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EDB28" w14:textId="6DE7E3EF" w:rsidR="00085495" w:rsidRPr="00DF3523" w:rsidRDefault="6BEA5BD4" w:rsidP="00561042">
      <w:pPr>
        <w:widowControl w:val="0"/>
        <w:autoSpaceDE w:val="0"/>
        <w:autoSpaceDN w:val="0"/>
        <w:spacing w:after="0" w:line="360" w:lineRule="auto"/>
        <w:ind w:right="2"/>
        <w:rPr>
          <w:rFonts w:ascii="Arial" w:eastAsia="Arial" w:hAnsi="Arial" w:cs="Arial"/>
          <w:b/>
          <w:bCs/>
          <w:sz w:val="24"/>
          <w:szCs w:val="24"/>
        </w:rPr>
      </w:pPr>
      <w:r w:rsidRPr="5597207D">
        <w:rPr>
          <w:rFonts w:ascii="Arial" w:eastAsia="Arial" w:hAnsi="Arial" w:cs="Arial"/>
          <w:b/>
          <w:bCs/>
          <w:spacing w:val="-2"/>
          <w:sz w:val="24"/>
          <w:szCs w:val="24"/>
        </w:rPr>
        <w:t>Regulamin</w:t>
      </w:r>
      <w:r w:rsidRPr="5597207D">
        <w:rPr>
          <w:rFonts w:ascii="Arial" w:eastAsia="Arial" w:hAnsi="Arial" w:cs="Arial"/>
          <w:b/>
          <w:bCs/>
          <w:sz w:val="24"/>
          <w:szCs w:val="24"/>
        </w:rPr>
        <w:t xml:space="preserve"> naboru</w:t>
      </w:r>
      <w:r w:rsidRPr="5597207D"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b/>
          <w:bCs/>
          <w:sz w:val="24"/>
          <w:szCs w:val="24"/>
        </w:rPr>
        <w:t>wniosków</w:t>
      </w:r>
      <w:r w:rsidRPr="5597207D"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 w:rsidR="20972344" w:rsidRPr="5597207D">
        <w:rPr>
          <w:rFonts w:ascii="Arial" w:eastAsia="Arial" w:hAnsi="Arial" w:cs="Arial"/>
          <w:b/>
          <w:bCs/>
          <w:sz w:val="24"/>
          <w:szCs w:val="24"/>
        </w:rPr>
        <w:t xml:space="preserve">o dofinansowanie </w:t>
      </w:r>
      <w:r w:rsidR="7BA4B155" w:rsidRPr="5597207D"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prowadzenia </w:t>
      </w:r>
      <w:r w:rsidRPr="5597207D">
        <w:rPr>
          <w:rFonts w:ascii="Arial" w:eastAsia="Arial" w:hAnsi="Arial" w:cs="Arial"/>
          <w:b/>
          <w:bCs/>
          <w:sz w:val="24"/>
          <w:szCs w:val="24"/>
        </w:rPr>
        <w:t xml:space="preserve">prac </w:t>
      </w:r>
      <w:r w:rsidR="7BA4B155" w:rsidRPr="5597207D">
        <w:rPr>
          <w:rFonts w:ascii="Arial" w:eastAsia="Arial" w:hAnsi="Arial" w:cs="Arial"/>
          <w:b/>
          <w:bCs/>
          <w:sz w:val="24"/>
          <w:szCs w:val="24"/>
        </w:rPr>
        <w:t xml:space="preserve">B+R w odniesieniu do wyników badań o zidentyfikowanym potencjale komercyjnym </w:t>
      </w:r>
      <w:r w:rsidRPr="5597207D">
        <w:rPr>
          <w:rFonts w:ascii="Arial" w:eastAsia="Arial" w:hAnsi="Arial" w:cs="Arial"/>
          <w:b/>
          <w:bCs/>
          <w:sz w:val="24"/>
          <w:szCs w:val="24"/>
        </w:rPr>
        <w:t xml:space="preserve">w ramach </w:t>
      </w:r>
      <w:r w:rsidR="7BA4B155" w:rsidRPr="5597207D">
        <w:rPr>
          <w:rFonts w:ascii="Arial" w:eastAsia="Arial" w:hAnsi="Arial" w:cs="Arial"/>
          <w:b/>
          <w:bCs/>
          <w:sz w:val="24"/>
          <w:szCs w:val="24"/>
        </w:rPr>
        <w:t xml:space="preserve">zadania nr 1 „Inkubator </w:t>
      </w:r>
      <w:r w:rsidR="0E48A671" w:rsidRPr="5597207D">
        <w:rPr>
          <w:rFonts w:ascii="Arial" w:eastAsia="Arial" w:hAnsi="Arial" w:cs="Arial"/>
          <w:b/>
          <w:bCs/>
          <w:sz w:val="24"/>
          <w:szCs w:val="24"/>
        </w:rPr>
        <w:t>Rozwoju” projektu</w:t>
      </w:r>
      <w:r w:rsidR="7BA4B155" w:rsidRPr="5597207D">
        <w:rPr>
          <w:rFonts w:ascii="Arial" w:eastAsia="Arial" w:hAnsi="Arial" w:cs="Arial"/>
          <w:b/>
          <w:bCs/>
          <w:sz w:val="24"/>
          <w:szCs w:val="24"/>
        </w:rPr>
        <w:t xml:space="preserve"> pn. „Science4Business - Nauka dla Biznesu” </w:t>
      </w:r>
    </w:p>
    <w:p w14:paraId="114A601B" w14:textId="77777777" w:rsidR="00085495" w:rsidRPr="00497290" w:rsidRDefault="00085495" w:rsidP="5597207D">
      <w:pPr>
        <w:widowControl w:val="0"/>
        <w:autoSpaceDE w:val="0"/>
        <w:autoSpaceDN w:val="0"/>
        <w:spacing w:after="0" w:line="360" w:lineRule="auto"/>
        <w:ind w:left="283" w:right="3"/>
        <w:rPr>
          <w:rFonts w:ascii="Arial" w:eastAsia="Arial" w:hAnsi="Arial" w:cs="Arial"/>
          <w:b/>
          <w:bCs/>
          <w:sz w:val="24"/>
          <w:szCs w:val="24"/>
        </w:rPr>
      </w:pPr>
    </w:p>
    <w:p w14:paraId="6D55A5BA" w14:textId="77777777" w:rsidR="00085495" w:rsidRPr="00497290" w:rsidRDefault="6BEA5BD4" w:rsidP="5597207D">
      <w:pPr>
        <w:widowControl w:val="0"/>
        <w:autoSpaceDE w:val="0"/>
        <w:autoSpaceDN w:val="0"/>
        <w:spacing w:after="0" w:line="360" w:lineRule="auto"/>
        <w:ind w:left="283" w:right="6"/>
        <w:rPr>
          <w:rFonts w:ascii="Arial" w:eastAsia="Arial" w:hAnsi="Arial" w:cs="Arial"/>
          <w:b/>
          <w:bCs/>
          <w:sz w:val="24"/>
          <w:szCs w:val="24"/>
        </w:rPr>
      </w:pPr>
      <w:r w:rsidRPr="5597207D">
        <w:rPr>
          <w:rFonts w:ascii="Arial" w:eastAsia="Arial" w:hAnsi="Arial" w:cs="Arial"/>
          <w:b/>
          <w:bCs/>
          <w:spacing w:val="-5"/>
          <w:sz w:val="24"/>
          <w:szCs w:val="24"/>
        </w:rPr>
        <w:t>§ 1</w:t>
      </w:r>
    </w:p>
    <w:p w14:paraId="09C3BA13" w14:textId="77777777" w:rsidR="00085495" w:rsidRPr="00497290" w:rsidRDefault="6BEA5BD4" w:rsidP="5597207D">
      <w:pPr>
        <w:widowControl w:val="0"/>
        <w:autoSpaceDE w:val="0"/>
        <w:autoSpaceDN w:val="0"/>
        <w:spacing w:before="114" w:after="0" w:line="360" w:lineRule="auto"/>
        <w:ind w:left="283" w:right="6"/>
        <w:rPr>
          <w:rFonts w:ascii="Arial" w:eastAsia="Arial" w:hAnsi="Arial" w:cs="Arial"/>
          <w:b/>
          <w:bCs/>
          <w:sz w:val="24"/>
          <w:szCs w:val="24"/>
        </w:rPr>
      </w:pPr>
      <w:r w:rsidRPr="5597207D">
        <w:rPr>
          <w:rFonts w:ascii="Arial" w:eastAsia="Arial" w:hAnsi="Arial" w:cs="Arial"/>
          <w:b/>
          <w:bCs/>
          <w:sz w:val="24"/>
          <w:szCs w:val="24"/>
        </w:rPr>
        <w:t>Podstawa</w:t>
      </w:r>
      <w:r w:rsidRPr="5597207D">
        <w:rPr>
          <w:rFonts w:ascii="Arial" w:eastAsia="Arial" w:hAnsi="Arial" w:cs="Arial"/>
          <w:b/>
          <w:bCs/>
          <w:spacing w:val="-9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b/>
          <w:bCs/>
          <w:sz w:val="24"/>
          <w:szCs w:val="24"/>
        </w:rPr>
        <w:t>prawna</w:t>
      </w:r>
      <w:r w:rsidRPr="5597207D"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b/>
          <w:bCs/>
          <w:sz w:val="24"/>
          <w:szCs w:val="24"/>
        </w:rPr>
        <w:t>i</w:t>
      </w:r>
      <w:r w:rsidRPr="5597207D"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b/>
          <w:bCs/>
          <w:sz w:val="24"/>
          <w:szCs w:val="24"/>
        </w:rPr>
        <w:t>postanowienia</w:t>
      </w:r>
      <w:r w:rsidRPr="5597207D"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b/>
          <w:bCs/>
          <w:spacing w:val="-2"/>
          <w:sz w:val="24"/>
          <w:szCs w:val="24"/>
        </w:rPr>
        <w:t>ogólne</w:t>
      </w:r>
    </w:p>
    <w:p w14:paraId="34C614CA" w14:textId="62FD6110" w:rsidR="00085495" w:rsidRPr="00497290" w:rsidRDefault="6BEA5BD4" w:rsidP="5597207D">
      <w:pPr>
        <w:widowControl w:val="0"/>
        <w:numPr>
          <w:ilvl w:val="0"/>
          <w:numId w:val="5"/>
        </w:numPr>
        <w:autoSpaceDE w:val="0"/>
        <w:autoSpaceDN w:val="0"/>
        <w:spacing w:before="115" w:after="0" w:line="360" w:lineRule="auto"/>
        <w:ind w:right="142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Uniwersytet Morski w Gdyni wraz</w:t>
      </w:r>
      <w:r w:rsidRPr="5597207D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 xml:space="preserve">z </w:t>
      </w:r>
      <w:r w:rsidRPr="00561042">
        <w:rPr>
          <w:rFonts w:ascii="Arial" w:eastAsia="Arial" w:hAnsi="Arial" w:cs="Arial"/>
          <w:sz w:val="24"/>
          <w:szCs w:val="24"/>
          <w:u w:val="single"/>
        </w:rPr>
        <w:t xml:space="preserve">Uniwersytetem Warmińsko-Mazurskim </w:t>
      </w:r>
      <w:r w:rsidR="00465751">
        <w:rPr>
          <w:rFonts w:ascii="Arial" w:eastAsia="Arial" w:hAnsi="Arial" w:cs="Arial"/>
          <w:sz w:val="24"/>
          <w:szCs w:val="24"/>
          <w:u w:val="single"/>
        </w:rPr>
        <w:br/>
      </w:r>
      <w:r w:rsidRPr="00561042">
        <w:rPr>
          <w:rFonts w:ascii="Arial" w:eastAsia="Arial" w:hAnsi="Arial" w:cs="Arial"/>
          <w:sz w:val="24"/>
          <w:szCs w:val="24"/>
          <w:u w:val="single"/>
        </w:rPr>
        <w:t xml:space="preserve">w </w:t>
      </w:r>
      <w:r w:rsidR="6C1993B2" w:rsidRPr="00561042">
        <w:rPr>
          <w:rFonts w:ascii="Arial" w:eastAsia="Arial" w:hAnsi="Arial" w:cs="Arial"/>
          <w:sz w:val="24"/>
          <w:szCs w:val="24"/>
          <w:u w:val="single"/>
        </w:rPr>
        <w:t>Olsztynie</w:t>
      </w:r>
      <w:r w:rsidR="6C1993B2" w:rsidRPr="5597207D">
        <w:rPr>
          <w:rFonts w:ascii="Arial" w:eastAsia="Arial" w:hAnsi="Arial" w:cs="Arial"/>
          <w:sz w:val="24"/>
          <w:szCs w:val="24"/>
        </w:rPr>
        <w:t>, Uniwersytetem</w:t>
      </w:r>
      <w:r w:rsidRPr="5597207D">
        <w:rPr>
          <w:rFonts w:ascii="Arial" w:eastAsia="Arial" w:hAnsi="Arial" w:cs="Arial"/>
          <w:spacing w:val="-5"/>
          <w:sz w:val="24"/>
          <w:szCs w:val="24"/>
        </w:rPr>
        <w:t xml:space="preserve"> Kazimierza Wielkiego</w:t>
      </w:r>
      <w:r w:rsidR="62B69DCF" w:rsidRPr="5597207D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pacing w:val="-5"/>
          <w:sz w:val="24"/>
          <w:szCs w:val="24"/>
        </w:rPr>
        <w:t>w</w:t>
      </w:r>
      <w:r w:rsidR="7BA4B155" w:rsidRPr="5597207D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pacing w:val="-5"/>
          <w:sz w:val="24"/>
          <w:szCs w:val="24"/>
        </w:rPr>
        <w:t>Bydgoszczy, Instytutem Ogrodnictwa – Państwowym Instytutem Badawczym oraz Instytutem Technologii Bezpieczeństwa "MORATEX"</w:t>
      </w:r>
      <w:r w:rsidR="62B69DCF" w:rsidRPr="5597207D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realizują wspólne przedsięwzięcie w zakresie wsparcia podmiotów systemu szkolnictwa wyższego i nauki w realizacji projektów mających na celu zastosowanie wyników badań naukowych i prac rozwojowych w sferze gospodarczej lub społecznej, na</w:t>
      </w:r>
      <w:r w:rsidR="4EDC5773" w:rsidRPr="5597207D">
        <w:rPr>
          <w:rFonts w:ascii="Arial" w:eastAsia="Arial" w:hAnsi="Arial" w:cs="Arial"/>
          <w:sz w:val="24"/>
          <w:szCs w:val="24"/>
        </w:rPr>
        <w:t> </w:t>
      </w:r>
      <w:r w:rsidRPr="5597207D">
        <w:rPr>
          <w:rFonts w:ascii="Arial" w:eastAsia="Arial" w:hAnsi="Arial" w:cs="Arial"/>
          <w:sz w:val="24"/>
          <w:szCs w:val="24"/>
        </w:rPr>
        <w:t>podstawie:</w:t>
      </w:r>
    </w:p>
    <w:p w14:paraId="2E185177" w14:textId="2D818319" w:rsidR="00085495" w:rsidRPr="00497290" w:rsidRDefault="6BEA5BD4" w:rsidP="5597207D">
      <w:pPr>
        <w:widowControl w:val="0"/>
        <w:numPr>
          <w:ilvl w:val="0"/>
          <w:numId w:val="6"/>
        </w:numPr>
        <w:tabs>
          <w:tab w:val="left" w:pos="1142"/>
        </w:tabs>
        <w:autoSpaceDE w:val="0"/>
        <w:autoSpaceDN w:val="0"/>
        <w:spacing w:before="3" w:after="0" w:line="360" w:lineRule="auto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Komunikatu Ministra Nauki z dnia z dnia 25 kwietnia 2024 r. o prowadzeniu naboru na</w:t>
      </w:r>
      <w:r w:rsidR="3000591B" w:rsidRPr="5597207D">
        <w:rPr>
          <w:rFonts w:ascii="Arial" w:eastAsia="Arial" w:hAnsi="Arial" w:cs="Arial"/>
          <w:sz w:val="24"/>
          <w:szCs w:val="24"/>
        </w:rPr>
        <w:t> </w:t>
      </w:r>
      <w:r w:rsidRPr="5597207D">
        <w:rPr>
          <w:rFonts w:ascii="Arial" w:eastAsia="Arial" w:hAnsi="Arial" w:cs="Arial"/>
          <w:sz w:val="24"/>
          <w:szCs w:val="24"/>
        </w:rPr>
        <w:t xml:space="preserve">Partnerów do realizacji </w:t>
      </w:r>
      <w:bookmarkStart w:id="0" w:name="_Hlk196224510"/>
      <w:r w:rsidRPr="5597207D">
        <w:rPr>
          <w:rFonts w:ascii="Arial" w:eastAsia="Arial" w:hAnsi="Arial" w:cs="Arial"/>
          <w:sz w:val="24"/>
          <w:szCs w:val="24"/>
        </w:rPr>
        <w:t>zadania nr 1 „Inkubator Rozwoju”, w ramach projektu pn.</w:t>
      </w:r>
      <w:r w:rsidR="4EDC5773" w:rsidRPr="5597207D">
        <w:rPr>
          <w:rFonts w:ascii="Arial" w:eastAsia="Arial" w:hAnsi="Arial" w:cs="Arial"/>
          <w:sz w:val="24"/>
          <w:szCs w:val="24"/>
        </w:rPr>
        <w:t> </w:t>
      </w:r>
      <w:r w:rsidRPr="5597207D">
        <w:rPr>
          <w:rFonts w:ascii="Arial" w:eastAsia="Arial" w:hAnsi="Arial" w:cs="Arial"/>
          <w:sz w:val="24"/>
          <w:szCs w:val="24"/>
        </w:rPr>
        <w:t xml:space="preserve">„Science4Business - Nauka dla Biznesu” dofinansowanego </w:t>
      </w:r>
      <w:r w:rsidR="00465751">
        <w:rPr>
          <w:rFonts w:ascii="Arial" w:eastAsia="Arial" w:hAnsi="Arial" w:cs="Arial"/>
          <w:sz w:val="24"/>
          <w:szCs w:val="24"/>
        </w:rPr>
        <w:br/>
      </w:r>
      <w:r w:rsidRPr="5597207D">
        <w:rPr>
          <w:rFonts w:ascii="Arial" w:eastAsia="Arial" w:hAnsi="Arial" w:cs="Arial"/>
          <w:sz w:val="24"/>
          <w:szCs w:val="24"/>
        </w:rPr>
        <w:t>z Funduszy Europejskich dla Nowoczesnej Gospodarki</w:t>
      </w:r>
      <w:r w:rsidR="460E6BC2" w:rsidRPr="5597207D">
        <w:rPr>
          <w:rFonts w:ascii="Arial" w:eastAsia="Arial" w:hAnsi="Arial" w:cs="Arial"/>
          <w:sz w:val="24"/>
          <w:szCs w:val="24"/>
        </w:rPr>
        <w:t xml:space="preserve"> (FENG)</w:t>
      </w:r>
      <w:r w:rsidRPr="5597207D">
        <w:rPr>
          <w:rFonts w:ascii="Arial" w:eastAsia="Arial" w:hAnsi="Arial" w:cs="Arial"/>
          <w:sz w:val="24"/>
          <w:szCs w:val="24"/>
        </w:rPr>
        <w:t>, Priorytet II: Środowisko sprzyjające innowacjom</w:t>
      </w:r>
      <w:bookmarkEnd w:id="0"/>
      <w:r w:rsidR="62B69DCF" w:rsidRPr="5597207D">
        <w:rPr>
          <w:rFonts w:ascii="Arial" w:eastAsia="Arial" w:hAnsi="Arial" w:cs="Arial"/>
          <w:sz w:val="24"/>
          <w:szCs w:val="24"/>
        </w:rPr>
        <w:t>;</w:t>
      </w:r>
    </w:p>
    <w:p w14:paraId="29CDFA6C" w14:textId="5C8F1937" w:rsidR="0089457C" w:rsidRPr="00497290" w:rsidRDefault="00952D67" w:rsidP="5597207D">
      <w:pPr>
        <w:widowControl w:val="0"/>
        <w:numPr>
          <w:ilvl w:val="0"/>
          <w:numId w:val="6"/>
        </w:numPr>
        <w:autoSpaceDE w:val="0"/>
        <w:autoSpaceDN w:val="0"/>
        <w:spacing w:before="3" w:after="0" w:line="360" w:lineRule="auto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 xml:space="preserve">Porozumienia o dofinansowaniu Projektu pn. „Science4Business - Nauka dla biznesu” w ramach Programu FENG zawarte przez Ministerstwo Nauki </w:t>
      </w:r>
      <w:r w:rsidR="00465751">
        <w:rPr>
          <w:rFonts w:ascii="Arial" w:eastAsia="Arial" w:hAnsi="Arial" w:cs="Arial"/>
          <w:sz w:val="24"/>
          <w:szCs w:val="24"/>
        </w:rPr>
        <w:br/>
      </w:r>
      <w:r w:rsidRPr="5597207D">
        <w:rPr>
          <w:rFonts w:ascii="Arial" w:eastAsia="Arial" w:hAnsi="Arial" w:cs="Arial"/>
          <w:sz w:val="24"/>
          <w:szCs w:val="24"/>
        </w:rPr>
        <w:t>i Szkolnictwa Wyższego z Instytucją Zarządzającą;</w:t>
      </w:r>
    </w:p>
    <w:p w14:paraId="5C1E0A7E" w14:textId="72AE7511" w:rsidR="0089457C" w:rsidRPr="00497290" w:rsidRDefault="00952D67" w:rsidP="5597207D">
      <w:pPr>
        <w:widowControl w:val="0"/>
        <w:numPr>
          <w:ilvl w:val="0"/>
          <w:numId w:val="6"/>
        </w:numPr>
        <w:autoSpaceDE w:val="0"/>
        <w:autoSpaceDN w:val="0"/>
        <w:spacing w:before="3" w:after="0" w:line="360" w:lineRule="auto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 xml:space="preserve">Umowy z Ministerstwem Nauki i Szkolnictwa Wyższego nr </w:t>
      </w:r>
      <w:proofErr w:type="spellStart"/>
      <w:r w:rsidRPr="5597207D">
        <w:rPr>
          <w:rFonts w:ascii="Arial" w:eastAsia="Arial" w:hAnsi="Arial" w:cs="Arial"/>
          <w:sz w:val="24"/>
          <w:szCs w:val="24"/>
        </w:rPr>
        <w:t>MNiSW</w:t>
      </w:r>
      <w:proofErr w:type="spellEnd"/>
      <w:r w:rsidRPr="5597207D">
        <w:rPr>
          <w:rFonts w:ascii="Arial" w:eastAsia="Arial" w:hAnsi="Arial" w:cs="Arial"/>
          <w:sz w:val="24"/>
          <w:szCs w:val="24"/>
        </w:rPr>
        <w:t xml:space="preserve">/2025/DPI/251 </w:t>
      </w:r>
    </w:p>
    <w:p w14:paraId="72DE4534" w14:textId="777DE38F" w:rsidR="0089457C" w:rsidRPr="00497290" w:rsidRDefault="6BEA5BD4" w:rsidP="5597207D">
      <w:pPr>
        <w:widowControl w:val="0"/>
        <w:numPr>
          <w:ilvl w:val="0"/>
          <w:numId w:val="6"/>
        </w:numPr>
        <w:autoSpaceDE w:val="0"/>
        <w:autoSpaceDN w:val="0"/>
        <w:spacing w:before="3" w:after="0" w:line="360" w:lineRule="auto"/>
        <w:rPr>
          <w:rFonts w:ascii="Arial" w:eastAsia="Arial" w:hAnsi="Arial" w:cs="Arial"/>
          <w:sz w:val="24"/>
          <w:szCs w:val="24"/>
        </w:rPr>
      </w:pPr>
      <w:r w:rsidRPr="013A1D43">
        <w:rPr>
          <w:rFonts w:ascii="Arial" w:eastAsia="Arial" w:hAnsi="Arial" w:cs="Arial"/>
          <w:sz w:val="24"/>
          <w:szCs w:val="24"/>
        </w:rPr>
        <w:t>Umowy konsorcjum zawart</w:t>
      </w:r>
      <w:r w:rsidR="00BB5EAB" w:rsidRPr="013A1D43">
        <w:rPr>
          <w:rFonts w:ascii="Arial" w:eastAsia="Arial" w:hAnsi="Arial" w:cs="Arial"/>
          <w:sz w:val="24"/>
          <w:szCs w:val="24"/>
        </w:rPr>
        <w:t>ej</w:t>
      </w:r>
      <w:r w:rsidRPr="013A1D43">
        <w:rPr>
          <w:rFonts w:ascii="Arial" w:eastAsia="Arial" w:hAnsi="Arial" w:cs="Arial"/>
          <w:sz w:val="24"/>
          <w:szCs w:val="24"/>
        </w:rPr>
        <w:t xml:space="preserve"> pomiędzy </w:t>
      </w:r>
      <w:r w:rsidR="62B69DCF" w:rsidRPr="013A1D43">
        <w:rPr>
          <w:rFonts w:ascii="Arial" w:eastAsia="Arial" w:hAnsi="Arial" w:cs="Arial"/>
          <w:sz w:val="24"/>
          <w:szCs w:val="24"/>
        </w:rPr>
        <w:t xml:space="preserve">Konsorcjantami </w:t>
      </w:r>
      <w:r w:rsidR="00952D67" w:rsidRPr="013A1D43">
        <w:rPr>
          <w:rFonts w:ascii="Arial" w:eastAsia="Arial" w:hAnsi="Arial" w:cs="Arial"/>
          <w:sz w:val="24"/>
          <w:szCs w:val="24"/>
        </w:rPr>
        <w:t>z</w:t>
      </w:r>
      <w:r w:rsidRPr="013A1D43">
        <w:rPr>
          <w:rFonts w:ascii="Arial" w:eastAsia="Arial" w:hAnsi="Arial" w:cs="Arial"/>
          <w:sz w:val="24"/>
          <w:szCs w:val="24"/>
        </w:rPr>
        <w:t xml:space="preserve"> dni</w:t>
      </w:r>
      <w:r w:rsidR="00952D67" w:rsidRPr="013A1D43">
        <w:rPr>
          <w:rFonts w:ascii="Arial" w:eastAsia="Arial" w:hAnsi="Arial" w:cs="Arial"/>
          <w:sz w:val="24"/>
          <w:szCs w:val="24"/>
        </w:rPr>
        <w:t>a 04.06.2024r.</w:t>
      </w:r>
    </w:p>
    <w:p w14:paraId="42DF7871" w14:textId="15DA87FE" w:rsidR="0089457C" w:rsidRPr="00497290" w:rsidRDefault="434BD3D5" w:rsidP="5597207D">
      <w:pPr>
        <w:widowControl w:val="0"/>
        <w:numPr>
          <w:ilvl w:val="0"/>
          <w:numId w:val="6"/>
        </w:numPr>
        <w:autoSpaceDE w:val="0"/>
        <w:autoSpaceDN w:val="0"/>
        <w:spacing w:before="3" w:after="0" w:line="360" w:lineRule="auto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 xml:space="preserve">Umowy nr </w:t>
      </w:r>
      <w:proofErr w:type="spellStart"/>
      <w:r w:rsidRPr="5597207D">
        <w:rPr>
          <w:rFonts w:ascii="Arial" w:eastAsia="Arial" w:hAnsi="Arial" w:cs="Arial"/>
          <w:sz w:val="24"/>
          <w:szCs w:val="24"/>
        </w:rPr>
        <w:t>MNiSW</w:t>
      </w:r>
      <w:proofErr w:type="spellEnd"/>
      <w:r w:rsidRPr="5597207D">
        <w:rPr>
          <w:rFonts w:ascii="Arial" w:eastAsia="Arial" w:hAnsi="Arial" w:cs="Arial"/>
          <w:sz w:val="24"/>
          <w:szCs w:val="24"/>
        </w:rPr>
        <w:t>/2025/DPI/287 powierzenia przetwarzania danych osobowych.</w:t>
      </w:r>
    </w:p>
    <w:p w14:paraId="4AE1DCC8" w14:textId="77777777" w:rsidR="00085495" w:rsidRPr="00497290" w:rsidRDefault="6BEA5BD4" w:rsidP="5597207D">
      <w:pPr>
        <w:widowControl w:val="0"/>
        <w:numPr>
          <w:ilvl w:val="0"/>
          <w:numId w:val="5"/>
        </w:numPr>
        <w:autoSpaceDE w:val="0"/>
        <w:autoSpaceDN w:val="0"/>
        <w:spacing w:before="172" w:after="0" w:line="360" w:lineRule="auto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Używane</w:t>
      </w:r>
      <w:r w:rsidRPr="5597207D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w</w:t>
      </w:r>
      <w:r w:rsidRPr="5597207D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niniejszym</w:t>
      </w:r>
      <w:r w:rsidRPr="5597207D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Regulaminie</w:t>
      </w:r>
      <w:r w:rsidRPr="5597207D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pojęcia</w:t>
      </w:r>
      <w:r w:rsidRPr="5597207D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pacing w:val="-2"/>
          <w:sz w:val="24"/>
          <w:szCs w:val="24"/>
        </w:rPr>
        <w:t>oznaczają:</w:t>
      </w:r>
    </w:p>
    <w:p w14:paraId="55DFBBF2" w14:textId="12450286" w:rsidR="00196FE3" w:rsidRPr="00497290" w:rsidRDefault="6469C4DF" w:rsidP="5597207D">
      <w:pPr>
        <w:widowControl w:val="0"/>
        <w:numPr>
          <w:ilvl w:val="0"/>
          <w:numId w:val="4"/>
        </w:numPr>
        <w:tabs>
          <w:tab w:val="left" w:pos="763"/>
          <w:tab w:val="left" w:pos="765"/>
        </w:tabs>
        <w:autoSpaceDE w:val="0"/>
        <w:autoSpaceDN w:val="0"/>
        <w:spacing w:before="115" w:after="0" w:line="360" w:lineRule="auto"/>
        <w:ind w:right="141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sz w:val="24"/>
          <w:szCs w:val="24"/>
        </w:rPr>
        <w:lastRenderedPageBreak/>
        <w:t>UMG</w:t>
      </w:r>
      <w:r w:rsidR="62B69DCF" w:rsidRPr="5597207D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62B69DCF" w:rsidRPr="5597207D">
        <w:rPr>
          <w:rFonts w:ascii="Arial" w:eastAsia="Arial" w:hAnsi="Arial" w:cs="Arial"/>
          <w:sz w:val="24"/>
          <w:szCs w:val="24"/>
        </w:rPr>
        <w:t xml:space="preserve">lub </w:t>
      </w:r>
      <w:r w:rsidR="62B69DCF" w:rsidRPr="5597207D">
        <w:rPr>
          <w:rFonts w:ascii="Arial" w:eastAsia="Arial" w:hAnsi="Arial" w:cs="Arial"/>
          <w:b/>
          <w:bCs/>
          <w:sz w:val="24"/>
          <w:szCs w:val="24"/>
        </w:rPr>
        <w:t>Lider Projektu</w:t>
      </w:r>
      <w:r w:rsidRPr="5597207D">
        <w:rPr>
          <w:rFonts w:ascii="Arial" w:eastAsia="Arial" w:hAnsi="Arial" w:cs="Arial"/>
          <w:sz w:val="24"/>
          <w:szCs w:val="24"/>
        </w:rPr>
        <w:t>- Uniwersytet Morski w Gdyni;</w:t>
      </w:r>
    </w:p>
    <w:p w14:paraId="033A2436" w14:textId="77777777" w:rsidR="00196FE3" w:rsidRPr="00497290" w:rsidRDefault="6469C4DF" w:rsidP="5597207D">
      <w:pPr>
        <w:widowControl w:val="0"/>
        <w:numPr>
          <w:ilvl w:val="0"/>
          <w:numId w:val="4"/>
        </w:numPr>
        <w:tabs>
          <w:tab w:val="left" w:pos="763"/>
          <w:tab w:val="left" w:pos="765"/>
        </w:tabs>
        <w:autoSpaceDE w:val="0"/>
        <w:autoSpaceDN w:val="0"/>
        <w:spacing w:before="115" w:after="0" w:line="360" w:lineRule="auto"/>
        <w:ind w:right="141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sz w:val="24"/>
          <w:szCs w:val="24"/>
        </w:rPr>
        <w:t>UKW</w:t>
      </w:r>
      <w:r w:rsidRPr="5597207D">
        <w:rPr>
          <w:rFonts w:ascii="Arial" w:eastAsia="Arial" w:hAnsi="Arial" w:cs="Arial"/>
          <w:sz w:val="24"/>
          <w:szCs w:val="24"/>
        </w:rPr>
        <w:t>- Uniwersytet Kazimierza Wielkiego w Bydgoszczy;</w:t>
      </w:r>
    </w:p>
    <w:p w14:paraId="688BD14E" w14:textId="77777777" w:rsidR="00196FE3" w:rsidRPr="00497290" w:rsidRDefault="6469C4DF" w:rsidP="5597207D">
      <w:pPr>
        <w:widowControl w:val="0"/>
        <w:numPr>
          <w:ilvl w:val="0"/>
          <w:numId w:val="4"/>
        </w:numPr>
        <w:tabs>
          <w:tab w:val="left" w:pos="763"/>
          <w:tab w:val="left" w:pos="765"/>
        </w:tabs>
        <w:autoSpaceDE w:val="0"/>
        <w:autoSpaceDN w:val="0"/>
        <w:spacing w:before="115" w:after="0" w:line="360" w:lineRule="auto"/>
        <w:ind w:right="141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sz w:val="24"/>
          <w:szCs w:val="24"/>
        </w:rPr>
        <w:t>UWM</w:t>
      </w:r>
      <w:r w:rsidRPr="5597207D">
        <w:rPr>
          <w:rFonts w:ascii="Arial" w:eastAsia="Arial" w:hAnsi="Arial" w:cs="Arial"/>
          <w:sz w:val="24"/>
          <w:szCs w:val="24"/>
        </w:rPr>
        <w:t xml:space="preserve">- </w:t>
      </w:r>
      <w:r w:rsidRPr="00E06C12">
        <w:rPr>
          <w:rFonts w:ascii="Arial" w:eastAsia="Arial" w:hAnsi="Arial" w:cs="Arial"/>
          <w:sz w:val="24"/>
          <w:szCs w:val="24"/>
          <w:u w:val="single"/>
        </w:rPr>
        <w:t>Uniwersytet Warmińsko-Mazurski w Olsztynie</w:t>
      </w:r>
      <w:r w:rsidRPr="5597207D">
        <w:rPr>
          <w:rFonts w:ascii="Arial" w:eastAsia="Arial" w:hAnsi="Arial" w:cs="Arial"/>
          <w:sz w:val="24"/>
          <w:szCs w:val="24"/>
        </w:rPr>
        <w:t>;</w:t>
      </w:r>
    </w:p>
    <w:p w14:paraId="56E98530" w14:textId="77777777" w:rsidR="00196FE3" w:rsidRPr="00497290" w:rsidRDefault="6469C4DF" w:rsidP="5597207D">
      <w:pPr>
        <w:widowControl w:val="0"/>
        <w:numPr>
          <w:ilvl w:val="0"/>
          <w:numId w:val="4"/>
        </w:numPr>
        <w:tabs>
          <w:tab w:val="left" w:pos="763"/>
          <w:tab w:val="left" w:pos="765"/>
        </w:tabs>
        <w:autoSpaceDE w:val="0"/>
        <w:autoSpaceDN w:val="0"/>
        <w:spacing w:before="115" w:after="0" w:line="360" w:lineRule="auto"/>
        <w:ind w:right="141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sz w:val="24"/>
          <w:szCs w:val="24"/>
        </w:rPr>
        <w:t>MORATEX</w:t>
      </w:r>
      <w:r w:rsidRPr="5597207D">
        <w:rPr>
          <w:rFonts w:ascii="Arial" w:eastAsia="Arial" w:hAnsi="Arial" w:cs="Arial"/>
          <w:sz w:val="24"/>
          <w:szCs w:val="24"/>
        </w:rPr>
        <w:t>-</w:t>
      </w:r>
      <w:r w:rsidRPr="5597207D">
        <w:rPr>
          <w:rFonts w:ascii="Arial" w:eastAsia="Arial" w:hAnsi="Arial" w:cs="Arial"/>
          <w:spacing w:val="-5"/>
          <w:sz w:val="24"/>
          <w:szCs w:val="24"/>
        </w:rPr>
        <w:t xml:space="preserve"> Instytut Technologii Bezpieczeństwa "MORATEX";</w:t>
      </w:r>
    </w:p>
    <w:p w14:paraId="57A769D6" w14:textId="7DDFFC3E" w:rsidR="00196FE3" w:rsidRPr="00497290" w:rsidRDefault="6469C4DF" w:rsidP="5597207D">
      <w:pPr>
        <w:widowControl w:val="0"/>
        <w:numPr>
          <w:ilvl w:val="0"/>
          <w:numId w:val="4"/>
        </w:numPr>
        <w:tabs>
          <w:tab w:val="left" w:pos="763"/>
          <w:tab w:val="left" w:pos="765"/>
        </w:tabs>
        <w:autoSpaceDE w:val="0"/>
        <w:autoSpaceDN w:val="0"/>
        <w:spacing w:before="115" w:after="0" w:line="360" w:lineRule="auto"/>
        <w:ind w:right="141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sz w:val="24"/>
          <w:szCs w:val="24"/>
        </w:rPr>
        <w:t>INHORT</w:t>
      </w:r>
      <w:r w:rsidRPr="5597207D">
        <w:rPr>
          <w:rFonts w:ascii="Arial" w:eastAsia="Arial" w:hAnsi="Arial" w:cs="Arial"/>
          <w:sz w:val="24"/>
          <w:szCs w:val="24"/>
        </w:rPr>
        <w:t>- Instytut Ogrodnictwa – Państwowy Instytut Badawczy;</w:t>
      </w:r>
    </w:p>
    <w:p w14:paraId="14DCDB99" w14:textId="5C6827DF" w:rsidR="00AA42A6" w:rsidRPr="00497290" w:rsidRDefault="3000591B" w:rsidP="5597207D">
      <w:pPr>
        <w:widowControl w:val="0"/>
        <w:numPr>
          <w:ilvl w:val="0"/>
          <w:numId w:val="4"/>
        </w:numPr>
        <w:tabs>
          <w:tab w:val="left" w:pos="763"/>
          <w:tab w:val="left" w:pos="765"/>
        </w:tabs>
        <w:autoSpaceDE w:val="0"/>
        <w:autoSpaceDN w:val="0"/>
        <w:spacing w:before="115" w:after="0" w:line="360" w:lineRule="auto"/>
        <w:ind w:right="141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sz w:val="24"/>
          <w:szCs w:val="24"/>
        </w:rPr>
        <w:t>Organizator</w:t>
      </w:r>
      <w:r w:rsidRPr="5597207D">
        <w:rPr>
          <w:rFonts w:ascii="Arial" w:eastAsia="Arial" w:hAnsi="Arial" w:cs="Arial"/>
          <w:sz w:val="24"/>
          <w:szCs w:val="24"/>
        </w:rPr>
        <w:t xml:space="preserve">, </w:t>
      </w:r>
      <w:r w:rsidRPr="5597207D">
        <w:rPr>
          <w:rFonts w:ascii="Arial" w:eastAsia="Arial" w:hAnsi="Arial" w:cs="Arial"/>
          <w:b/>
          <w:bCs/>
          <w:sz w:val="24"/>
          <w:szCs w:val="24"/>
        </w:rPr>
        <w:t xml:space="preserve">Jednostka naukowa </w:t>
      </w:r>
      <w:r w:rsidRPr="5597207D">
        <w:rPr>
          <w:rFonts w:ascii="Arial" w:eastAsia="Arial" w:hAnsi="Arial" w:cs="Arial"/>
          <w:sz w:val="24"/>
          <w:szCs w:val="24"/>
        </w:rPr>
        <w:t xml:space="preserve">lub </w:t>
      </w:r>
      <w:r w:rsidRPr="5597207D">
        <w:rPr>
          <w:rFonts w:ascii="Arial" w:eastAsia="Arial" w:hAnsi="Arial" w:cs="Arial"/>
          <w:b/>
          <w:bCs/>
          <w:sz w:val="24"/>
          <w:szCs w:val="24"/>
        </w:rPr>
        <w:t>Konsorcjan</w:t>
      </w:r>
      <w:r w:rsidR="494EDDCF" w:rsidRPr="5597207D">
        <w:rPr>
          <w:rFonts w:ascii="Arial" w:eastAsia="Arial" w:hAnsi="Arial" w:cs="Arial"/>
          <w:b/>
          <w:bCs/>
          <w:sz w:val="24"/>
          <w:szCs w:val="24"/>
        </w:rPr>
        <w:t>t</w:t>
      </w:r>
      <w:r w:rsidRPr="5597207D">
        <w:rPr>
          <w:rFonts w:ascii="Arial" w:eastAsia="Arial" w:hAnsi="Arial" w:cs="Arial"/>
          <w:sz w:val="24"/>
          <w:szCs w:val="24"/>
        </w:rPr>
        <w:t xml:space="preserve"> –</w:t>
      </w:r>
      <w:r w:rsidR="434BD3D5" w:rsidRPr="5597207D">
        <w:rPr>
          <w:rFonts w:ascii="Arial" w:eastAsia="Arial" w:hAnsi="Arial" w:cs="Arial"/>
          <w:sz w:val="24"/>
          <w:szCs w:val="24"/>
        </w:rPr>
        <w:t xml:space="preserve"> </w:t>
      </w:r>
      <w:r w:rsidR="494EDDCF" w:rsidRPr="5597207D">
        <w:rPr>
          <w:rFonts w:ascii="Arial" w:eastAsia="Arial" w:hAnsi="Arial" w:cs="Arial"/>
          <w:sz w:val="24"/>
          <w:szCs w:val="24"/>
        </w:rPr>
        <w:t>jeden z pięciu</w:t>
      </w:r>
      <w:r w:rsidRPr="5597207D">
        <w:rPr>
          <w:rFonts w:ascii="Arial" w:eastAsia="Arial" w:hAnsi="Arial" w:cs="Arial"/>
          <w:sz w:val="24"/>
          <w:szCs w:val="24"/>
        </w:rPr>
        <w:t xml:space="preserve"> podmiotów, które zawarły w dni</w:t>
      </w:r>
      <w:r w:rsidR="434BD3D5" w:rsidRPr="5597207D">
        <w:rPr>
          <w:rFonts w:ascii="Arial" w:eastAsia="Arial" w:hAnsi="Arial" w:cs="Arial"/>
          <w:sz w:val="24"/>
          <w:szCs w:val="24"/>
        </w:rPr>
        <w:t>u 04.06.2024r.</w:t>
      </w:r>
      <w:r w:rsidRPr="5597207D">
        <w:rPr>
          <w:rFonts w:ascii="Arial" w:eastAsia="Arial" w:hAnsi="Arial" w:cs="Arial"/>
          <w:sz w:val="24"/>
          <w:szCs w:val="24"/>
        </w:rPr>
        <w:t xml:space="preserve"> umowę konsorcjum tj. Uniwersytet Morski w Gdyni, </w:t>
      </w:r>
      <w:r w:rsidRPr="00561042">
        <w:rPr>
          <w:rFonts w:ascii="Arial" w:eastAsia="Arial" w:hAnsi="Arial" w:cs="Arial"/>
          <w:sz w:val="24"/>
          <w:szCs w:val="24"/>
          <w:u w:val="single"/>
        </w:rPr>
        <w:t>Uniwersytet Warmińsko-Mazurski w Olsztynie</w:t>
      </w:r>
      <w:r w:rsidRPr="5597207D">
        <w:rPr>
          <w:rFonts w:ascii="Arial" w:eastAsia="Arial" w:hAnsi="Arial" w:cs="Arial"/>
          <w:sz w:val="24"/>
          <w:szCs w:val="24"/>
        </w:rPr>
        <w:t>, Uniwersytet Kazimierza Wielkiego w Bydgoszczy, Instytut Ogrodnictwa – Państwowy Instytut Badawczy oraz Instytut Technologii Bezpieczeństwa "MORATEX";</w:t>
      </w:r>
    </w:p>
    <w:p w14:paraId="7E379DA3" w14:textId="411CB7F5" w:rsidR="00AA42A6" w:rsidRPr="00497290" w:rsidRDefault="3000591B" w:rsidP="5597207D">
      <w:pPr>
        <w:widowControl w:val="0"/>
        <w:numPr>
          <w:ilvl w:val="0"/>
          <w:numId w:val="4"/>
        </w:numPr>
        <w:tabs>
          <w:tab w:val="left" w:pos="779"/>
          <w:tab w:val="left" w:pos="782"/>
        </w:tabs>
        <w:autoSpaceDE w:val="0"/>
        <w:autoSpaceDN w:val="0"/>
        <w:spacing w:before="2" w:after="0" w:line="360" w:lineRule="auto"/>
        <w:ind w:right="140"/>
        <w:rPr>
          <w:rFonts w:ascii="Arial" w:eastAsia="Arial" w:hAnsi="Arial" w:cs="Arial"/>
          <w:sz w:val="24"/>
          <w:szCs w:val="24"/>
        </w:rPr>
      </w:pPr>
      <w:r w:rsidRPr="013A1D43">
        <w:rPr>
          <w:rFonts w:ascii="Arial" w:eastAsia="Arial" w:hAnsi="Arial" w:cs="Arial"/>
          <w:b/>
          <w:bCs/>
          <w:sz w:val="24"/>
          <w:szCs w:val="24"/>
        </w:rPr>
        <w:t>Umowa Konsorcjum</w:t>
      </w:r>
      <w:r w:rsidRPr="013A1D43">
        <w:rPr>
          <w:rFonts w:ascii="Arial" w:eastAsia="Arial" w:hAnsi="Arial" w:cs="Arial"/>
          <w:sz w:val="24"/>
          <w:szCs w:val="24"/>
        </w:rPr>
        <w:t xml:space="preserve"> – </w:t>
      </w:r>
      <w:r w:rsidR="0D772AA2" w:rsidRPr="013A1D43">
        <w:rPr>
          <w:rFonts w:ascii="Arial" w:eastAsia="Arial" w:hAnsi="Arial" w:cs="Arial"/>
          <w:sz w:val="24"/>
          <w:szCs w:val="24"/>
        </w:rPr>
        <w:t>Umowa pomiędzy</w:t>
      </w:r>
      <w:r w:rsidRPr="013A1D43">
        <w:rPr>
          <w:rFonts w:ascii="Arial" w:eastAsia="Arial" w:hAnsi="Arial" w:cs="Arial"/>
          <w:sz w:val="24"/>
          <w:szCs w:val="24"/>
        </w:rPr>
        <w:t xml:space="preserve"> Uniwersytetem Morskim w</w:t>
      </w:r>
      <w:r w:rsidR="26C5370D" w:rsidRPr="013A1D43">
        <w:rPr>
          <w:rFonts w:ascii="Arial" w:eastAsia="Arial" w:hAnsi="Arial" w:cs="Arial"/>
          <w:sz w:val="24"/>
          <w:szCs w:val="24"/>
        </w:rPr>
        <w:t> </w:t>
      </w:r>
      <w:r w:rsidRPr="013A1D43">
        <w:rPr>
          <w:rFonts w:ascii="Arial" w:eastAsia="Arial" w:hAnsi="Arial" w:cs="Arial"/>
          <w:sz w:val="24"/>
          <w:szCs w:val="24"/>
        </w:rPr>
        <w:t xml:space="preserve">Gdyni, Uniwersytetem Warmińsko-Mazurskim w </w:t>
      </w:r>
      <w:r w:rsidR="04FE777B" w:rsidRPr="013A1D43">
        <w:rPr>
          <w:rFonts w:ascii="Arial" w:eastAsia="Arial" w:hAnsi="Arial" w:cs="Arial"/>
          <w:sz w:val="24"/>
          <w:szCs w:val="24"/>
        </w:rPr>
        <w:t>Olsztynie, Uniwersytetem</w:t>
      </w:r>
      <w:r w:rsidRPr="013A1D43">
        <w:rPr>
          <w:rFonts w:ascii="Arial" w:eastAsia="Arial" w:hAnsi="Arial" w:cs="Arial"/>
          <w:sz w:val="24"/>
          <w:szCs w:val="24"/>
        </w:rPr>
        <w:t xml:space="preserve"> Kazimierza Wielkiego w Bydgoszczy, Instytutem Ogrodnictwa – Państwowym Instytutem Badawczym oraz Instytutem Technologii Bezpieczeństwa "MORATEX"</w:t>
      </w:r>
      <w:r w:rsidR="4A2D7C87" w:rsidRPr="013A1D43">
        <w:rPr>
          <w:rFonts w:ascii="Arial" w:eastAsia="Arial" w:hAnsi="Arial" w:cs="Arial"/>
          <w:sz w:val="24"/>
          <w:szCs w:val="24"/>
        </w:rPr>
        <w:t>,</w:t>
      </w:r>
      <w:r w:rsidRPr="013A1D43">
        <w:rPr>
          <w:rFonts w:ascii="Arial" w:eastAsia="Arial" w:hAnsi="Arial" w:cs="Arial"/>
          <w:sz w:val="24"/>
          <w:szCs w:val="24"/>
        </w:rPr>
        <w:t xml:space="preserve"> zawarta w dniu</w:t>
      </w:r>
      <w:r w:rsidR="434BD3D5" w:rsidRPr="013A1D43">
        <w:rPr>
          <w:rFonts w:ascii="Arial" w:eastAsia="Arial" w:hAnsi="Arial" w:cs="Arial"/>
          <w:sz w:val="24"/>
          <w:szCs w:val="24"/>
        </w:rPr>
        <w:t xml:space="preserve"> 04.06.202</w:t>
      </w:r>
      <w:r w:rsidR="114F7AE0" w:rsidRPr="013A1D43">
        <w:rPr>
          <w:rFonts w:ascii="Arial" w:eastAsia="Arial" w:hAnsi="Arial" w:cs="Arial"/>
          <w:sz w:val="24"/>
          <w:szCs w:val="24"/>
        </w:rPr>
        <w:t>4</w:t>
      </w:r>
      <w:r w:rsidR="434BD3D5" w:rsidRPr="013A1D43">
        <w:rPr>
          <w:rFonts w:ascii="Arial" w:eastAsia="Arial" w:hAnsi="Arial" w:cs="Arial"/>
          <w:sz w:val="24"/>
          <w:szCs w:val="24"/>
        </w:rPr>
        <w:t>r.</w:t>
      </w:r>
    </w:p>
    <w:p w14:paraId="0FA57FEC" w14:textId="288F0D85" w:rsidR="00AA42A6" w:rsidRPr="00497290" w:rsidRDefault="3000591B" w:rsidP="5597207D">
      <w:pPr>
        <w:widowControl w:val="0"/>
        <w:numPr>
          <w:ilvl w:val="0"/>
          <w:numId w:val="4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sz w:val="24"/>
          <w:szCs w:val="24"/>
        </w:rPr>
        <w:t>Projekt</w:t>
      </w:r>
      <w:r w:rsidRPr="5597207D">
        <w:rPr>
          <w:rFonts w:ascii="Arial" w:eastAsia="Arial" w:hAnsi="Arial" w:cs="Arial"/>
          <w:sz w:val="24"/>
          <w:szCs w:val="24"/>
        </w:rPr>
        <w:t xml:space="preserve"> – przedsięwzięcie realizowane odpowiednio u każdego z Konsorcjantów, współfinansowane w</w:t>
      </w:r>
      <w:r w:rsidRPr="5597207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ramach</w:t>
      </w:r>
      <w:r w:rsidRPr="5597207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ustanowionego przez Ministra Nauki</w:t>
      </w:r>
      <w:r w:rsidRPr="5597207D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i Szkolnictwa Wyższego</w:t>
      </w:r>
      <w:r w:rsidRPr="5597207D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="434BD3D5" w:rsidRPr="5597207D">
        <w:rPr>
          <w:rFonts w:ascii="Arial" w:eastAsia="Arial" w:hAnsi="Arial" w:cs="Arial"/>
          <w:sz w:val="24"/>
          <w:szCs w:val="24"/>
        </w:rPr>
        <w:t>zadania 1</w:t>
      </w:r>
      <w:r w:rsidRPr="5597207D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pn.</w:t>
      </w:r>
      <w:r w:rsidRPr="5597207D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„Inkubator</w:t>
      </w:r>
      <w:r w:rsidRPr="5597207D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Rozwoju” realizowanego jako</w:t>
      </w:r>
      <w:r w:rsidRPr="5597207D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color w:val="1B1B1B"/>
          <w:sz w:val="24"/>
          <w:szCs w:val="24"/>
          <w:shd w:val="clear" w:color="auto" w:fill="FFFFFF"/>
        </w:rPr>
        <w:t>jedno z zadań projektu pn. „Science4Business - Nauka dla Biznesu”, realizowanego w ramach działania 2.5 programu Fundusze Europejskie dla Nowoczesnej Gospodarki</w:t>
      </w:r>
      <w:r w:rsidR="48116772" w:rsidRPr="5597207D">
        <w:rPr>
          <w:rFonts w:ascii="Arial" w:eastAsia="Arial" w:hAnsi="Arial" w:cs="Arial"/>
          <w:color w:val="1B1B1B"/>
          <w:sz w:val="24"/>
          <w:szCs w:val="24"/>
          <w:shd w:val="clear" w:color="auto" w:fill="FFFFFF"/>
        </w:rPr>
        <w:t xml:space="preserve"> </w:t>
      </w:r>
      <w:r w:rsidR="48116772" w:rsidRPr="5597207D">
        <w:rPr>
          <w:rFonts w:ascii="Arial" w:eastAsia="Arial" w:hAnsi="Arial" w:cs="Arial"/>
          <w:color w:val="1B1B1B"/>
          <w:sz w:val="24"/>
          <w:szCs w:val="24"/>
        </w:rPr>
        <w:t>(FENG)</w:t>
      </w:r>
      <w:r w:rsidRPr="5597207D">
        <w:rPr>
          <w:rFonts w:ascii="Arial" w:eastAsia="Arial" w:hAnsi="Arial" w:cs="Arial"/>
          <w:color w:val="1B1B1B"/>
          <w:sz w:val="24"/>
          <w:szCs w:val="24"/>
          <w:shd w:val="clear" w:color="auto" w:fill="FFFFFF"/>
        </w:rPr>
        <w:t>;</w:t>
      </w:r>
    </w:p>
    <w:p w14:paraId="13F3AA02" w14:textId="2F14B858" w:rsidR="00AA42A6" w:rsidRPr="00497290" w:rsidRDefault="3000591B" w:rsidP="5597207D">
      <w:pPr>
        <w:widowControl w:val="0"/>
        <w:numPr>
          <w:ilvl w:val="0"/>
          <w:numId w:val="4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sz w:val="24"/>
          <w:szCs w:val="24"/>
        </w:rPr>
        <w:t>Program</w:t>
      </w:r>
      <w:r w:rsidRPr="5597207D">
        <w:rPr>
          <w:rFonts w:ascii="Arial" w:eastAsia="Arial" w:hAnsi="Arial" w:cs="Arial"/>
          <w:sz w:val="24"/>
          <w:szCs w:val="24"/>
        </w:rPr>
        <w:t xml:space="preserve"> – zadanie nr 1 „Inkubator Rozwoju”, w ramach projektu pn.</w:t>
      </w:r>
      <w:r w:rsidR="26C5370D" w:rsidRPr="5597207D">
        <w:rPr>
          <w:rFonts w:ascii="Arial" w:eastAsia="Arial" w:hAnsi="Arial" w:cs="Arial"/>
          <w:sz w:val="24"/>
          <w:szCs w:val="24"/>
        </w:rPr>
        <w:t> </w:t>
      </w:r>
      <w:r w:rsidRPr="5597207D">
        <w:rPr>
          <w:rFonts w:ascii="Arial" w:eastAsia="Arial" w:hAnsi="Arial" w:cs="Arial"/>
          <w:sz w:val="24"/>
          <w:szCs w:val="24"/>
        </w:rPr>
        <w:t>„Science4Business - Nauka dla Biznesu” dofinansowanego z Funduszy Europejskich dla Nowoczesnej Gospodarki, Priorytet II: Środowisko sprzyjające innowacjom;</w:t>
      </w:r>
    </w:p>
    <w:p w14:paraId="4B1B338A" w14:textId="105F144E" w:rsidR="00F237F8" w:rsidRPr="00497290" w:rsidRDefault="3000591B" w:rsidP="5597207D">
      <w:pPr>
        <w:widowControl w:val="0"/>
        <w:numPr>
          <w:ilvl w:val="0"/>
          <w:numId w:val="4"/>
        </w:numPr>
        <w:tabs>
          <w:tab w:val="left" w:pos="779"/>
          <w:tab w:val="left" w:pos="782"/>
        </w:tabs>
        <w:autoSpaceDE w:val="0"/>
        <w:autoSpaceDN w:val="0"/>
        <w:spacing w:before="2" w:after="0" w:line="360" w:lineRule="auto"/>
        <w:ind w:right="140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sz w:val="24"/>
          <w:szCs w:val="24"/>
        </w:rPr>
        <w:t xml:space="preserve">Zespół badawczy </w:t>
      </w:r>
      <w:r w:rsidRPr="5597207D">
        <w:rPr>
          <w:rFonts w:ascii="Arial" w:eastAsia="Arial" w:hAnsi="Arial" w:cs="Arial"/>
          <w:sz w:val="24"/>
          <w:szCs w:val="24"/>
        </w:rPr>
        <w:t xml:space="preserve">– grupa badaczy i naukowców będących głównymi </w:t>
      </w:r>
      <w:r w:rsidRPr="5597207D">
        <w:rPr>
          <w:rFonts w:ascii="Arial" w:eastAsia="Arial" w:hAnsi="Arial" w:cs="Arial"/>
          <w:sz w:val="24"/>
          <w:szCs w:val="24"/>
        </w:rPr>
        <w:lastRenderedPageBreak/>
        <w:t xml:space="preserve">wykonawcami </w:t>
      </w:r>
      <w:r w:rsidR="26C5370D" w:rsidRPr="5597207D">
        <w:rPr>
          <w:rFonts w:ascii="Arial" w:eastAsia="Arial" w:hAnsi="Arial" w:cs="Arial"/>
          <w:sz w:val="24"/>
          <w:szCs w:val="24"/>
        </w:rPr>
        <w:t>P</w:t>
      </w:r>
      <w:r w:rsidRPr="5597207D">
        <w:rPr>
          <w:rFonts w:ascii="Arial" w:eastAsia="Arial" w:hAnsi="Arial" w:cs="Arial"/>
          <w:sz w:val="24"/>
          <w:szCs w:val="24"/>
        </w:rPr>
        <w:t xml:space="preserve">rojektu </w:t>
      </w:r>
      <w:r w:rsidR="1766AFDB" w:rsidRPr="5597207D">
        <w:rPr>
          <w:rFonts w:ascii="Arial" w:eastAsia="Arial" w:hAnsi="Arial" w:cs="Arial"/>
          <w:sz w:val="24"/>
          <w:szCs w:val="24"/>
        </w:rPr>
        <w:t xml:space="preserve">w zakresie prowadzania prac badań przemysłowych </w:t>
      </w:r>
      <w:r w:rsidR="00465751">
        <w:rPr>
          <w:rFonts w:ascii="Arial" w:eastAsia="Arial" w:hAnsi="Arial" w:cs="Arial"/>
          <w:sz w:val="24"/>
          <w:szCs w:val="24"/>
        </w:rPr>
        <w:br/>
      </w:r>
      <w:r w:rsidR="1766AFDB" w:rsidRPr="5597207D">
        <w:rPr>
          <w:rFonts w:ascii="Arial" w:eastAsia="Arial" w:hAnsi="Arial" w:cs="Arial"/>
          <w:sz w:val="24"/>
          <w:szCs w:val="24"/>
        </w:rPr>
        <w:t xml:space="preserve">i eksperymentalnych prac rozwojowych w odniesieniu do wyników badań </w:t>
      </w:r>
      <w:r w:rsidR="00465751">
        <w:rPr>
          <w:rFonts w:ascii="Arial" w:eastAsia="Arial" w:hAnsi="Arial" w:cs="Arial"/>
          <w:sz w:val="24"/>
          <w:szCs w:val="24"/>
        </w:rPr>
        <w:br/>
      </w:r>
      <w:r w:rsidR="1766AFDB" w:rsidRPr="5597207D">
        <w:rPr>
          <w:rFonts w:ascii="Arial" w:eastAsia="Arial" w:hAnsi="Arial" w:cs="Arial"/>
          <w:sz w:val="24"/>
          <w:szCs w:val="24"/>
        </w:rPr>
        <w:t>o zidentyfikowanym potencjale komercyjnym obejmujących:</w:t>
      </w:r>
    </w:p>
    <w:p w14:paraId="4C3F565D" w14:textId="2A9A9DEC" w:rsidR="00F237F8" w:rsidRPr="00497290" w:rsidRDefault="1766AFDB" w:rsidP="5597207D">
      <w:pPr>
        <w:pStyle w:val="Akapitzlist"/>
        <w:widowControl w:val="0"/>
        <w:numPr>
          <w:ilvl w:val="0"/>
          <w:numId w:val="41"/>
        </w:numPr>
        <w:tabs>
          <w:tab w:val="left" w:pos="779"/>
          <w:tab w:val="left" w:pos="782"/>
        </w:tabs>
        <w:autoSpaceDE w:val="0"/>
        <w:autoSpaceDN w:val="0"/>
        <w:spacing w:before="2" w:after="0" w:line="360" w:lineRule="auto"/>
        <w:ind w:right="140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 xml:space="preserve">prace w zakresie podnoszenia gotowości technologicznej: stworzenie lub udoskonalenie (w tym design) prototypu, testy laboratoryjne, badania na zgodność z normą (certyfikacja), demonstracja </w:t>
      </w:r>
      <w:r w:rsidR="00465751">
        <w:rPr>
          <w:rFonts w:ascii="Arial" w:eastAsia="Arial" w:hAnsi="Arial" w:cs="Arial"/>
          <w:sz w:val="24"/>
          <w:szCs w:val="24"/>
        </w:rPr>
        <w:br/>
      </w:r>
      <w:r w:rsidRPr="5597207D">
        <w:rPr>
          <w:rFonts w:ascii="Arial" w:eastAsia="Arial" w:hAnsi="Arial" w:cs="Arial"/>
          <w:sz w:val="24"/>
          <w:szCs w:val="24"/>
        </w:rPr>
        <w:t>w warunkach zbliżonych do rzeczywistych, dostosowanie wynalazku do potrzeb zainteresowanego nabywcy, rynku;</w:t>
      </w:r>
    </w:p>
    <w:p w14:paraId="78476E07" w14:textId="222DE5E3" w:rsidR="00F237F8" w:rsidRPr="00497290" w:rsidRDefault="1766AFDB" w:rsidP="5597207D">
      <w:pPr>
        <w:pStyle w:val="Akapitzlist"/>
        <w:widowControl w:val="0"/>
        <w:numPr>
          <w:ilvl w:val="0"/>
          <w:numId w:val="41"/>
        </w:numPr>
        <w:tabs>
          <w:tab w:val="left" w:pos="779"/>
          <w:tab w:val="left" w:pos="782"/>
        </w:tabs>
        <w:autoSpaceDE w:val="0"/>
        <w:autoSpaceDN w:val="0"/>
        <w:spacing w:before="2" w:after="0" w:line="360" w:lineRule="auto"/>
        <w:ind w:right="140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prace w zakresie podnoszenia gotowości ekonomicznej: przygotowywanie projektów komercjalizacji wyselekcjonowanych wyników badań, zawierających – w zależności od potrzeb – takie elementy, jak np.: analiza potencjału rynkowego, analiza zastosowań technologii, analiza innowacyjności i korzyści ze stosowania technologii, analiza poziomu gotowości wdrożeniowej zgodna z BRL oraz TRL, analiza barier wejścia na rynek i rozwiązań konkurencyjnych, status własności intelektualnej, identyfikacja docelowych branż i potencjalnych nabywców technologii, wycena;</w:t>
      </w:r>
    </w:p>
    <w:p w14:paraId="5F155240" w14:textId="08A9394F" w:rsidR="00AA42A6" w:rsidRPr="00497290" w:rsidRDefault="3000591B" w:rsidP="5597207D">
      <w:pPr>
        <w:widowControl w:val="0"/>
        <w:numPr>
          <w:ilvl w:val="0"/>
          <w:numId w:val="4"/>
        </w:numPr>
        <w:tabs>
          <w:tab w:val="left" w:pos="779"/>
          <w:tab w:val="left" w:pos="782"/>
        </w:tabs>
        <w:autoSpaceDE w:val="0"/>
        <w:autoSpaceDN w:val="0"/>
        <w:spacing w:before="2" w:after="0" w:line="360" w:lineRule="auto"/>
        <w:ind w:right="140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sz w:val="24"/>
          <w:szCs w:val="24"/>
        </w:rPr>
        <w:t>Zespół projektowy</w:t>
      </w:r>
      <w:r w:rsidRPr="5597207D">
        <w:rPr>
          <w:rFonts w:ascii="Arial" w:eastAsia="Arial" w:hAnsi="Arial" w:cs="Arial"/>
          <w:sz w:val="24"/>
          <w:szCs w:val="24"/>
        </w:rPr>
        <w:t xml:space="preserve"> – </w:t>
      </w:r>
      <w:r w:rsidR="0BB1D505" w:rsidRPr="5597207D">
        <w:rPr>
          <w:rFonts w:ascii="Arial" w:eastAsia="Arial" w:hAnsi="Arial" w:cs="Arial"/>
          <w:sz w:val="24"/>
          <w:szCs w:val="24"/>
        </w:rPr>
        <w:t>brokerzy</w:t>
      </w:r>
      <w:r w:rsidR="50CC5AD8" w:rsidRPr="5597207D">
        <w:rPr>
          <w:rFonts w:ascii="Arial" w:eastAsia="Arial" w:hAnsi="Arial" w:cs="Arial"/>
          <w:sz w:val="24"/>
          <w:szCs w:val="24"/>
        </w:rPr>
        <w:t xml:space="preserve"> innowacji</w:t>
      </w:r>
      <w:r w:rsidR="0BB1D505" w:rsidRPr="5597207D">
        <w:rPr>
          <w:rFonts w:ascii="Arial" w:eastAsia="Arial" w:hAnsi="Arial" w:cs="Arial"/>
          <w:sz w:val="24"/>
          <w:szCs w:val="24"/>
        </w:rPr>
        <w:t xml:space="preserve">, </w:t>
      </w:r>
      <w:r w:rsidRPr="5597207D">
        <w:rPr>
          <w:rFonts w:ascii="Arial" w:eastAsia="Arial" w:hAnsi="Arial" w:cs="Arial"/>
          <w:sz w:val="24"/>
          <w:szCs w:val="24"/>
        </w:rPr>
        <w:t xml:space="preserve">pracownicy </w:t>
      </w:r>
      <w:r w:rsidR="26C5370D" w:rsidRPr="5597207D">
        <w:rPr>
          <w:rFonts w:ascii="Arial" w:eastAsia="Arial" w:hAnsi="Arial" w:cs="Arial"/>
          <w:color w:val="000000" w:themeColor="text1"/>
          <w:sz w:val="24"/>
          <w:szCs w:val="24"/>
        </w:rPr>
        <w:t>jednostki</w:t>
      </w:r>
      <w:r w:rsidR="26C5370D" w:rsidRPr="5597207D">
        <w:rPr>
          <w:rFonts w:ascii="Arial" w:eastAsia="Arial" w:hAnsi="Arial" w:cs="Arial"/>
          <w:sz w:val="24"/>
          <w:szCs w:val="24"/>
        </w:rPr>
        <w:t xml:space="preserve"> właściwej </w:t>
      </w:r>
      <w:r w:rsidR="00465751">
        <w:rPr>
          <w:rFonts w:ascii="Arial" w:eastAsia="Arial" w:hAnsi="Arial" w:cs="Arial"/>
          <w:sz w:val="24"/>
          <w:szCs w:val="24"/>
        </w:rPr>
        <w:br/>
      </w:r>
      <w:r w:rsidR="26C5370D" w:rsidRPr="5597207D">
        <w:rPr>
          <w:rFonts w:ascii="Arial" w:eastAsia="Arial" w:hAnsi="Arial" w:cs="Arial"/>
          <w:sz w:val="24"/>
          <w:szCs w:val="24"/>
        </w:rPr>
        <w:t>ds. transferu technologii, komercjalizacji i realizacji projektów</w:t>
      </w:r>
      <w:r w:rsidR="1766AFDB" w:rsidRPr="5597207D">
        <w:rPr>
          <w:rFonts w:ascii="Arial" w:eastAsia="Arial" w:hAnsi="Arial" w:cs="Arial"/>
          <w:sz w:val="24"/>
          <w:szCs w:val="24"/>
        </w:rPr>
        <w:t xml:space="preserve"> o potencjale wdrożeniowym;</w:t>
      </w:r>
    </w:p>
    <w:p w14:paraId="076B9313" w14:textId="192CF2CE" w:rsidR="00AA42A6" w:rsidRPr="00497290" w:rsidRDefault="3000591B" w:rsidP="5597207D">
      <w:pPr>
        <w:widowControl w:val="0"/>
        <w:numPr>
          <w:ilvl w:val="0"/>
          <w:numId w:val="4"/>
        </w:numPr>
        <w:tabs>
          <w:tab w:val="left" w:pos="763"/>
          <w:tab w:val="left" w:pos="765"/>
        </w:tabs>
        <w:autoSpaceDE w:val="0"/>
        <w:autoSpaceDN w:val="0"/>
        <w:spacing w:before="2" w:after="0" w:line="360" w:lineRule="auto"/>
        <w:ind w:right="140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sz w:val="24"/>
          <w:szCs w:val="24"/>
        </w:rPr>
        <w:t>Uczestnicy Konkursu</w:t>
      </w:r>
      <w:r w:rsidRPr="5597207D">
        <w:rPr>
          <w:rFonts w:ascii="Arial" w:eastAsia="Arial" w:hAnsi="Arial" w:cs="Arial"/>
          <w:sz w:val="24"/>
          <w:szCs w:val="24"/>
        </w:rPr>
        <w:t xml:space="preserve"> – </w:t>
      </w:r>
      <w:r w:rsidRPr="00561042">
        <w:rPr>
          <w:rFonts w:ascii="Arial" w:eastAsia="Arial" w:hAnsi="Arial" w:cs="Arial"/>
          <w:sz w:val="24"/>
          <w:szCs w:val="24"/>
        </w:rPr>
        <w:t>zespoły badawcze, w skład których wchodzą: pracownicy naukowi,</w:t>
      </w:r>
      <w:r w:rsidR="7D97B789" w:rsidRPr="00561042">
        <w:rPr>
          <w:rFonts w:ascii="Arial" w:eastAsia="Arial" w:hAnsi="Arial" w:cs="Arial"/>
          <w:sz w:val="24"/>
          <w:szCs w:val="24"/>
        </w:rPr>
        <w:t xml:space="preserve"> badawczo-techniczni, inżynieryjno-techniczni,</w:t>
      </w:r>
      <w:r w:rsidRPr="00561042">
        <w:rPr>
          <w:rFonts w:ascii="Arial" w:eastAsia="Arial" w:hAnsi="Arial" w:cs="Arial"/>
          <w:sz w:val="24"/>
          <w:szCs w:val="24"/>
        </w:rPr>
        <w:t xml:space="preserve"> doktoranci, studenci</w:t>
      </w:r>
      <w:r w:rsidR="494EDDCF" w:rsidRPr="00561042">
        <w:rPr>
          <w:rFonts w:ascii="Arial" w:eastAsia="Arial" w:hAnsi="Arial" w:cs="Arial"/>
          <w:sz w:val="24"/>
          <w:szCs w:val="24"/>
        </w:rPr>
        <w:t xml:space="preserve"> Konsorcjanta</w:t>
      </w:r>
      <w:r w:rsidRPr="00561042">
        <w:rPr>
          <w:rFonts w:ascii="Arial" w:eastAsia="Arial" w:hAnsi="Arial" w:cs="Arial"/>
          <w:sz w:val="24"/>
          <w:szCs w:val="24"/>
        </w:rPr>
        <w:t>. Kierownikiem</w:t>
      </w:r>
      <w:r w:rsidRPr="5597207D">
        <w:rPr>
          <w:rFonts w:ascii="Arial" w:eastAsia="Arial" w:hAnsi="Arial" w:cs="Arial"/>
          <w:sz w:val="24"/>
          <w:szCs w:val="24"/>
        </w:rPr>
        <w:t xml:space="preserve"> </w:t>
      </w:r>
      <w:r w:rsidR="6F70DCD0" w:rsidRPr="5597207D">
        <w:rPr>
          <w:rFonts w:ascii="Arial" w:eastAsia="Arial" w:hAnsi="Arial" w:cs="Arial"/>
          <w:sz w:val="24"/>
          <w:szCs w:val="24"/>
        </w:rPr>
        <w:t>p</w:t>
      </w:r>
      <w:r w:rsidRPr="5597207D">
        <w:rPr>
          <w:rFonts w:ascii="Arial" w:eastAsia="Arial" w:hAnsi="Arial" w:cs="Arial"/>
          <w:sz w:val="24"/>
          <w:szCs w:val="24"/>
        </w:rPr>
        <w:t xml:space="preserve">racy </w:t>
      </w:r>
      <w:r w:rsidR="1766AFDB" w:rsidRPr="5597207D">
        <w:rPr>
          <w:rFonts w:ascii="Arial" w:eastAsia="Arial" w:hAnsi="Arial" w:cs="Arial"/>
          <w:sz w:val="24"/>
          <w:szCs w:val="24"/>
        </w:rPr>
        <w:t>B+R</w:t>
      </w:r>
      <w:r w:rsidRPr="5597207D">
        <w:rPr>
          <w:rFonts w:ascii="Arial" w:eastAsia="Arial" w:hAnsi="Arial" w:cs="Arial"/>
          <w:sz w:val="24"/>
          <w:szCs w:val="24"/>
        </w:rPr>
        <w:t xml:space="preserve"> może być</w:t>
      </w:r>
      <w:r w:rsidR="1766AFDB" w:rsidRPr="5597207D">
        <w:rPr>
          <w:rFonts w:ascii="Arial" w:eastAsia="Arial" w:hAnsi="Arial" w:cs="Arial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 xml:space="preserve">wyłącznie pracownik, jako osoba pozostająca w stosunku pracy </w:t>
      </w:r>
      <w:r w:rsidR="00465751">
        <w:rPr>
          <w:rFonts w:ascii="Arial" w:eastAsia="Arial" w:hAnsi="Arial" w:cs="Arial"/>
          <w:sz w:val="24"/>
          <w:szCs w:val="24"/>
        </w:rPr>
        <w:br/>
      </w:r>
      <w:r w:rsidRPr="5597207D">
        <w:rPr>
          <w:rFonts w:ascii="Arial" w:eastAsia="Arial" w:hAnsi="Arial" w:cs="Arial"/>
          <w:sz w:val="24"/>
          <w:szCs w:val="24"/>
        </w:rPr>
        <w:t xml:space="preserve">z </w:t>
      </w:r>
      <w:r w:rsidR="5DCA7B64" w:rsidRPr="5597207D">
        <w:rPr>
          <w:rFonts w:ascii="Arial" w:eastAsia="Arial" w:hAnsi="Arial" w:cs="Arial"/>
          <w:sz w:val="24"/>
          <w:szCs w:val="24"/>
        </w:rPr>
        <w:t>Konsorcjantem</w:t>
      </w:r>
      <w:r w:rsidRPr="5597207D">
        <w:rPr>
          <w:rFonts w:ascii="Arial" w:eastAsia="Arial" w:hAnsi="Arial" w:cs="Arial"/>
          <w:sz w:val="24"/>
          <w:szCs w:val="24"/>
        </w:rPr>
        <w:t>, w</w:t>
      </w:r>
      <w:r w:rsidR="26C5370D" w:rsidRPr="5597207D">
        <w:rPr>
          <w:rFonts w:ascii="Arial" w:eastAsia="Arial" w:hAnsi="Arial" w:cs="Arial"/>
          <w:sz w:val="24"/>
          <w:szCs w:val="24"/>
        </w:rPr>
        <w:t> </w:t>
      </w:r>
      <w:r w:rsidRPr="5597207D">
        <w:rPr>
          <w:rFonts w:ascii="Arial" w:eastAsia="Arial" w:hAnsi="Arial" w:cs="Arial"/>
          <w:sz w:val="24"/>
          <w:szCs w:val="24"/>
        </w:rPr>
        <w:t>tym doktorant pozostający w stosunku pracy z Jednostką naukową</w:t>
      </w:r>
      <w:r w:rsidR="494EDDCF" w:rsidRPr="5597207D">
        <w:rPr>
          <w:rFonts w:ascii="Arial" w:eastAsia="Arial" w:hAnsi="Arial" w:cs="Arial"/>
          <w:sz w:val="24"/>
          <w:szCs w:val="24"/>
        </w:rPr>
        <w:t xml:space="preserve">. Kierownik pracy B+R zobowiązany jest do wyznaczenia </w:t>
      </w:r>
      <w:r w:rsidR="5DE1BDCC" w:rsidRPr="5597207D">
        <w:rPr>
          <w:rFonts w:ascii="Arial" w:eastAsia="Arial" w:hAnsi="Arial" w:cs="Arial"/>
          <w:sz w:val="24"/>
          <w:szCs w:val="24"/>
        </w:rPr>
        <w:t>osoby do kontaktu w razie swojej nieobecności</w:t>
      </w:r>
      <w:r w:rsidR="67280D8A" w:rsidRPr="5597207D">
        <w:rPr>
          <w:rFonts w:ascii="Arial" w:eastAsia="Arial" w:hAnsi="Arial" w:cs="Arial"/>
          <w:sz w:val="24"/>
          <w:szCs w:val="24"/>
        </w:rPr>
        <w:t xml:space="preserve"> pozostające</w:t>
      </w:r>
      <w:r w:rsidR="48FACDB2" w:rsidRPr="5597207D">
        <w:rPr>
          <w:rFonts w:ascii="Arial" w:eastAsia="Arial" w:hAnsi="Arial" w:cs="Arial"/>
          <w:sz w:val="24"/>
          <w:szCs w:val="24"/>
        </w:rPr>
        <w:t>j</w:t>
      </w:r>
      <w:r w:rsidR="67280D8A" w:rsidRPr="5597207D">
        <w:rPr>
          <w:rFonts w:ascii="Arial" w:eastAsia="Arial" w:hAnsi="Arial" w:cs="Arial"/>
          <w:sz w:val="24"/>
          <w:szCs w:val="24"/>
        </w:rPr>
        <w:t xml:space="preserve"> w stosunku pracy z Jednostką naukową</w:t>
      </w:r>
      <w:r w:rsidRPr="5597207D">
        <w:rPr>
          <w:rFonts w:ascii="Arial" w:eastAsia="Arial" w:hAnsi="Arial" w:cs="Arial"/>
          <w:sz w:val="24"/>
          <w:szCs w:val="24"/>
        </w:rPr>
        <w:t>;</w:t>
      </w:r>
    </w:p>
    <w:p w14:paraId="229DA0AF" w14:textId="22A4408E" w:rsidR="00AA42A6" w:rsidRPr="00497290" w:rsidRDefault="3000591B" w:rsidP="5597207D">
      <w:pPr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sz w:val="24"/>
          <w:szCs w:val="24"/>
        </w:rPr>
        <w:t>Konkurs</w:t>
      </w:r>
      <w:r w:rsidRPr="5597207D">
        <w:rPr>
          <w:rFonts w:ascii="Arial" w:eastAsia="Arial" w:hAnsi="Arial" w:cs="Arial"/>
          <w:sz w:val="24"/>
          <w:szCs w:val="24"/>
        </w:rPr>
        <w:t xml:space="preserve"> – przedsięwzięcie realizowane w ramach Projektu mające na celu </w:t>
      </w:r>
      <w:r w:rsidRPr="5597207D">
        <w:rPr>
          <w:rFonts w:ascii="Arial" w:eastAsia="Arial" w:hAnsi="Arial" w:cs="Arial"/>
          <w:sz w:val="24"/>
          <w:szCs w:val="24"/>
        </w:rPr>
        <w:lastRenderedPageBreak/>
        <w:t xml:space="preserve">wybór </w:t>
      </w:r>
      <w:r w:rsidR="6873EF8B" w:rsidRPr="5597207D">
        <w:rPr>
          <w:rFonts w:ascii="Arial" w:eastAsia="Arial" w:hAnsi="Arial" w:cs="Arial"/>
          <w:sz w:val="24"/>
          <w:szCs w:val="24"/>
        </w:rPr>
        <w:t>wniosków o udzielenie wsparcia na prace B+R</w:t>
      </w:r>
      <w:r w:rsidR="7653D830" w:rsidRPr="5597207D">
        <w:rPr>
          <w:rFonts w:ascii="Arial" w:eastAsia="Arial" w:hAnsi="Arial" w:cs="Arial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 xml:space="preserve"> do objęcia wsparciem poprzez dofinansowanie określonych zadań;</w:t>
      </w:r>
    </w:p>
    <w:p w14:paraId="33C8926B" w14:textId="39B9277F" w:rsidR="00AA42A6" w:rsidRPr="00497290" w:rsidRDefault="3000591B" w:rsidP="5597207D">
      <w:pPr>
        <w:widowControl w:val="0"/>
        <w:numPr>
          <w:ilvl w:val="0"/>
          <w:numId w:val="4"/>
        </w:numPr>
        <w:tabs>
          <w:tab w:val="left" w:pos="779"/>
          <w:tab w:val="left" w:pos="782"/>
        </w:tabs>
        <w:autoSpaceDE w:val="0"/>
        <w:autoSpaceDN w:val="0"/>
        <w:spacing w:before="2" w:after="0" w:line="360" w:lineRule="auto"/>
        <w:ind w:right="140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sz w:val="24"/>
          <w:szCs w:val="24"/>
        </w:rPr>
        <w:t>Wniosek</w:t>
      </w:r>
      <w:r w:rsidRPr="5597207D">
        <w:rPr>
          <w:rFonts w:ascii="Arial" w:eastAsia="Arial" w:hAnsi="Arial" w:cs="Arial"/>
          <w:sz w:val="24"/>
          <w:szCs w:val="24"/>
        </w:rPr>
        <w:t xml:space="preserve"> – dokument składany przez Uczestników Konkursu, którego wzór stanowi załącznik nr 1</w:t>
      </w:r>
      <w:r w:rsidR="6F70DCD0" w:rsidRPr="5597207D">
        <w:rPr>
          <w:rFonts w:ascii="Arial" w:eastAsia="Arial" w:hAnsi="Arial" w:cs="Arial"/>
          <w:sz w:val="24"/>
          <w:szCs w:val="24"/>
        </w:rPr>
        <w:t>a</w:t>
      </w:r>
      <w:r w:rsidRPr="5597207D">
        <w:rPr>
          <w:rFonts w:ascii="Arial" w:eastAsia="Arial" w:hAnsi="Arial" w:cs="Arial"/>
          <w:sz w:val="24"/>
          <w:szCs w:val="24"/>
        </w:rPr>
        <w:t>;</w:t>
      </w:r>
    </w:p>
    <w:p w14:paraId="4C942A0E" w14:textId="48F0CD0D" w:rsidR="00085495" w:rsidRPr="00497290" w:rsidRDefault="6BEA5BD4" w:rsidP="5597207D">
      <w:pPr>
        <w:widowControl w:val="0"/>
        <w:numPr>
          <w:ilvl w:val="0"/>
          <w:numId w:val="4"/>
        </w:numPr>
        <w:tabs>
          <w:tab w:val="left" w:pos="763"/>
          <w:tab w:val="left" w:pos="765"/>
        </w:tabs>
        <w:autoSpaceDE w:val="0"/>
        <w:autoSpaceDN w:val="0"/>
        <w:spacing w:before="115" w:after="0" w:line="360" w:lineRule="auto"/>
        <w:ind w:right="141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sz w:val="24"/>
          <w:szCs w:val="24"/>
        </w:rPr>
        <w:t xml:space="preserve">Komercjalizacja </w:t>
      </w:r>
      <w:r w:rsidRPr="5597207D">
        <w:rPr>
          <w:rFonts w:ascii="Arial" w:eastAsia="Arial" w:hAnsi="Arial" w:cs="Arial"/>
          <w:sz w:val="24"/>
          <w:szCs w:val="24"/>
        </w:rPr>
        <w:t>– działania podejmowane przez Konsorcj</w:t>
      </w:r>
      <w:r w:rsidR="54E7B7CA" w:rsidRPr="5597207D">
        <w:rPr>
          <w:rFonts w:ascii="Arial" w:eastAsia="Arial" w:hAnsi="Arial" w:cs="Arial"/>
          <w:sz w:val="24"/>
          <w:szCs w:val="24"/>
        </w:rPr>
        <w:t>antów</w:t>
      </w:r>
      <w:r w:rsidRPr="5597207D">
        <w:rPr>
          <w:rFonts w:ascii="Arial" w:eastAsia="Arial" w:hAnsi="Arial" w:cs="Arial"/>
          <w:sz w:val="24"/>
          <w:szCs w:val="24"/>
        </w:rPr>
        <w:t xml:space="preserve"> przy współudziale Uczestników Konkursu,</w:t>
      </w:r>
      <w:r w:rsidRPr="5597207D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zmierzające</w:t>
      </w:r>
      <w:r w:rsidRPr="5597207D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do</w:t>
      </w:r>
      <w:r w:rsidRPr="5597207D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sprzedaży</w:t>
      </w:r>
      <w:r w:rsidRPr="5597207D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bądź</w:t>
      </w:r>
      <w:r w:rsidRPr="5597207D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udostępnienia</w:t>
      </w:r>
      <w:r w:rsidRPr="5597207D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w</w:t>
      </w:r>
      <w:r w:rsidRPr="5597207D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drodze</w:t>
      </w:r>
      <w:r w:rsidRPr="5597207D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licencji</w:t>
      </w:r>
      <w:r w:rsidRPr="5597207D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praw</w:t>
      </w:r>
      <w:r w:rsidRPr="5597207D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do</w:t>
      </w:r>
      <w:r w:rsidRPr="5597207D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korzystania z wyników zrealizowanych prac badawczych i</w:t>
      </w:r>
      <w:r w:rsidR="26C5370D" w:rsidRPr="5597207D">
        <w:rPr>
          <w:rFonts w:ascii="Arial" w:eastAsia="Arial" w:hAnsi="Arial" w:cs="Arial"/>
          <w:sz w:val="24"/>
          <w:szCs w:val="24"/>
        </w:rPr>
        <w:t> </w:t>
      </w:r>
      <w:r w:rsidRPr="5597207D">
        <w:rPr>
          <w:rFonts w:ascii="Arial" w:eastAsia="Arial" w:hAnsi="Arial" w:cs="Arial"/>
          <w:sz w:val="24"/>
          <w:szCs w:val="24"/>
        </w:rPr>
        <w:t>rozwojowych przez podmioty gospodarcze;</w:t>
      </w:r>
    </w:p>
    <w:p w14:paraId="6B1E49D4" w14:textId="3F6FCF92" w:rsidR="00085495" w:rsidRPr="00497290" w:rsidRDefault="6BEA5BD4" w:rsidP="5597207D">
      <w:pPr>
        <w:widowControl w:val="0"/>
        <w:numPr>
          <w:ilvl w:val="0"/>
          <w:numId w:val="4"/>
        </w:numPr>
        <w:tabs>
          <w:tab w:val="left" w:pos="763"/>
          <w:tab w:val="left" w:pos="765"/>
        </w:tabs>
        <w:autoSpaceDE w:val="0"/>
        <w:autoSpaceDN w:val="0"/>
        <w:spacing w:after="0" w:line="360" w:lineRule="auto"/>
        <w:ind w:right="139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sz w:val="24"/>
          <w:szCs w:val="24"/>
        </w:rPr>
        <w:t>Komitet Inwestycyjny</w:t>
      </w:r>
      <w:r w:rsidRPr="5597207D">
        <w:rPr>
          <w:rFonts w:ascii="Arial" w:eastAsia="Arial" w:hAnsi="Arial" w:cs="Arial"/>
          <w:sz w:val="24"/>
          <w:szCs w:val="24"/>
        </w:rPr>
        <w:t xml:space="preserve"> – zespół, którego ponad </w:t>
      </w:r>
      <w:r w:rsidR="6F70DCD0" w:rsidRPr="5597207D">
        <w:rPr>
          <w:rFonts w:ascii="Arial" w:eastAsia="Arial" w:hAnsi="Arial" w:cs="Arial"/>
          <w:sz w:val="24"/>
          <w:szCs w:val="24"/>
        </w:rPr>
        <w:t>6</w:t>
      </w:r>
      <w:r w:rsidRPr="5597207D">
        <w:rPr>
          <w:rFonts w:ascii="Arial" w:eastAsia="Arial" w:hAnsi="Arial" w:cs="Arial"/>
          <w:sz w:val="24"/>
          <w:szCs w:val="24"/>
        </w:rPr>
        <w:t>0% składu stanowią przedstawiciele środowiska biznesowego</w:t>
      </w:r>
      <w:r w:rsidR="2660AB7F" w:rsidRPr="5597207D">
        <w:rPr>
          <w:rFonts w:ascii="Arial" w:eastAsia="Arial" w:hAnsi="Arial" w:cs="Arial"/>
          <w:sz w:val="24"/>
          <w:szCs w:val="24"/>
        </w:rPr>
        <w:t>,</w:t>
      </w:r>
      <w:r w:rsidRPr="5597207D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4CB5E70F" w:rsidRPr="5597207D">
        <w:rPr>
          <w:rFonts w:ascii="Arial" w:eastAsia="Arial" w:hAnsi="Arial" w:cs="Arial"/>
          <w:sz w:val="24"/>
          <w:szCs w:val="24"/>
        </w:rPr>
        <w:t>w tym</w:t>
      </w:r>
      <w:r w:rsidRPr="5597207D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funduszy</w:t>
      </w:r>
      <w:r w:rsidRPr="5597207D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inwestycyjnych,</w:t>
      </w:r>
      <w:r w:rsidRPr="5597207D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mający</w:t>
      </w:r>
      <w:r w:rsidRPr="5597207D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za</w:t>
      </w:r>
      <w:r w:rsidRPr="5597207D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zadanie</w:t>
      </w:r>
      <w:r w:rsidRPr="5597207D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monitorowanie</w:t>
      </w:r>
      <w:r w:rsidRPr="5597207D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i ewaluację</w:t>
      </w:r>
      <w:r w:rsidRPr="5597207D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działań realizowanych w ramach projektu oraz</w:t>
      </w:r>
      <w:r w:rsidR="4EDC5773" w:rsidRPr="5597207D">
        <w:rPr>
          <w:rFonts w:ascii="Arial" w:eastAsia="Arial" w:hAnsi="Arial" w:cs="Arial"/>
          <w:sz w:val="24"/>
          <w:szCs w:val="24"/>
        </w:rPr>
        <w:t> </w:t>
      </w:r>
      <w:r w:rsidRPr="5597207D">
        <w:rPr>
          <w:rFonts w:ascii="Arial" w:eastAsia="Arial" w:hAnsi="Arial" w:cs="Arial"/>
          <w:sz w:val="24"/>
          <w:szCs w:val="24"/>
        </w:rPr>
        <w:t xml:space="preserve">zatwierdzanie decyzji dotyczących wsparcia prac </w:t>
      </w:r>
      <w:r w:rsidR="6F70DCD0" w:rsidRPr="5597207D">
        <w:rPr>
          <w:rFonts w:ascii="Arial" w:eastAsia="Arial" w:hAnsi="Arial" w:cs="Arial"/>
          <w:sz w:val="24"/>
          <w:szCs w:val="24"/>
        </w:rPr>
        <w:t>B+R</w:t>
      </w:r>
      <w:r w:rsidRPr="5597207D">
        <w:rPr>
          <w:rFonts w:ascii="Arial" w:eastAsia="Arial" w:hAnsi="Arial" w:cs="Arial"/>
          <w:spacing w:val="-3"/>
          <w:sz w:val="24"/>
          <w:szCs w:val="24"/>
        </w:rPr>
        <w:t>;</w:t>
      </w:r>
    </w:p>
    <w:p w14:paraId="0A2F7B88" w14:textId="373878E1" w:rsidR="00085495" w:rsidRPr="00497290" w:rsidRDefault="6BEA5BD4" w:rsidP="5597207D">
      <w:pPr>
        <w:widowControl w:val="0"/>
        <w:numPr>
          <w:ilvl w:val="0"/>
          <w:numId w:val="4"/>
        </w:numPr>
        <w:tabs>
          <w:tab w:val="left" w:pos="763"/>
          <w:tab w:val="left" w:pos="765"/>
        </w:tabs>
        <w:autoSpaceDE w:val="0"/>
        <w:autoSpaceDN w:val="0"/>
        <w:spacing w:before="116" w:after="0" w:line="360" w:lineRule="auto"/>
        <w:ind w:right="139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sz w:val="24"/>
          <w:szCs w:val="24"/>
        </w:rPr>
        <w:t>Krajowe</w:t>
      </w:r>
      <w:r w:rsidRPr="5597207D">
        <w:rPr>
          <w:rFonts w:ascii="Arial" w:eastAsia="Arial" w:hAnsi="Arial" w:cs="Arial"/>
          <w:b/>
          <w:bCs/>
          <w:spacing w:val="-1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b/>
          <w:bCs/>
          <w:sz w:val="24"/>
          <w:szCs w:val="24"/>
        </w:rPr>
        <w:t>Inteligentne</w:t>
      </w:r>
      <w:r w:rsidRPr="5597207D">
        <w:rPr>
          <w:rFonts w:ascii="Arial" w:eastAsia="Arial" w:hAnsi="Arial" w:cs="Arial"/>
          <w:b/>
          <w:bCs/>
          <w:spacing w:val="-1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b/>
          <w:bCs/>
          <w:sz w:val="24"/>
          <w:szCs w:val="24"/>
        </w:rPr>
        <w:t>Specjalizacje</w:t>
      </w:r>
      <w:r w:rsidRPr="5597207D">
        <w:rPr>
          <w:rFonts w:ascii="Arial" w:eastAsia="Arial" w:hAnsi="Arial" w:cs="Arial"/>
          <w:b/>
          <w:bCs/>
          <w:spacing w:val="-1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b/>
          <w:bCs/>
          <w:sz w:val="24"/>
          <w:szCs w:val="24"/>
        </w:rPr>
        <w:t>(KIS)</w:t>
      </w:r>
      <w:r w:rsidRPr="5597207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-</w:t>
      </w:r>
      <w:r w:rsidRPr="5597207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branże,</w:t>
      </w:r>
      <w:r w:rsidRPr="5597207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których</w:t>
      </w:r>
      <w:r w:rsidRPr="5597207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rozwój</w:t>
      </w:r>
      <w:r w:rsidRPr="5597207D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zapewni:</w:t>
      </w:r>
      <w:r w:rsidRPr="5597207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tworzenie</w:t>
      </w:r>
      <w:r w:rsidRPr="5597207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innowacyjnych rozwiązań społeczno-gospodarczych, zwiększenie wartości dodanej gospodarki i</w:t>
      </w:r>
      <w:r w:rsidRPr="5597207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podniesienie jej konkurencyjności na arenie międzynarodowej. Lista Krajowych Inteligentnych Specjalizacji dostępna na stronie Ministerstwa Rozwoju</w:t>
      </w:r>
      <w:r w:rsidR="6F70DCD0" w:rsidRPr="5597207D">
        <w:rPr>
          <w:rFonts w:ascii="Arial" w:eastAsia="Arial" w:hAnsi="Arial" w:cs="Arial"/>
          <w:sz w:val="24"/>
          <w:szCs w:val="24"/>
        </w:rPr>
        <w:t xml:space="preserve"> i Technologii</w:t>
      </w:r>
      <w:r w:rsidRPr="5597207D">
        <w:rPr>
          <w:rFonts w:ascii="Arial" w:eastAsia="Arial" w:hAnsi="Arial" w:cs="Arial"/>
          <w:sz w:val="24"/>
          <w:szCs w:val="24"/>
        </w:rPr>
        <w:t>:</w:t>
      </w:r>
      <w:r w:rsidR="6F70DCD0" w:rsidRPr="5597207D">
        <w:rPr>
          <w:rFonts w:ascii="Arial" w:eastAsia="Arial" w:hAnsi="Arial" w:cs="Arial"/>
          <w:sz w:val="24"/>
          <w:szCs w:val="24"/>
        </w:rPr>
        <w:t xml:space="preserve"> </w:t>
      </w:r>
      <w:hyperlink r:id="rId8" w:history="1">
        <w:r w:rsidR="6F70DCD0" w:rsidRPr="5597207D">
          <w:rPr>
            <w:rStyle w:val="Hipercze"/>
            <w:rFonts w:ascii="Arial" w:eastAsia="Arial" w:hAnsi="Arial" w:cs="Arial"/>
            <w:sz w:val="24"/>
            <w:szCs w:val="24"/>
          </w:rPr>
          <w:t>https://www.gov.pl/web/rozwoj-technologia/krajowe-inteligentne-specjalizacje</w:t>
        </w:r>
      </w:hyperlink>
      <w:r w:rsidR="6F70DCD0" w:rsidRPr="5597207D">
        <w:rPr>
          <w:rFonts w:ascii="Arial" w:eastAsia="Arial" w:hAnsi="Arial" w:cs="Arial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 xml:space="preserve"> </w:t>
      </w:r>
    </w:p>
    <w:p w14:paraId="4C78FF3C" w14:textId="325A34BB" w:rsidR="00085495" w:rsidRPr="00497290" w:rsidRDefault="6BEA5BD4" w:rsidP="5597207D">
      <w:pPr>
        <w:widowControl w:val="0"/>
        <w:numPr>
          <w:ilvl w:val="0"/>
          <w:numId w:val="4"/>
        </w:numPr>
        <w:tabs>
          <w:tab w:val="left" w:pos="763"/>
          <w:tab w:val="left" w:pos="765"/>
        </w:tabs>
        <w:autoSpaceDE w:val="0"/>
        <w:autoSpaceDN w:val="0"/>
        <w:spacing w:before="4" w:after="0" w:line="360" w:lineRule="auto"/>
        <w:ind w:right="139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sz w:val="24"/>
          <w:szCs w:val="24"/>
        </w:rPr>
        <w:t>Prace</w:t>
      </w:r>
      <w:r w:rsidRPr="5597207D"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 w:rsidR="1BD6E2AA" w:rsidRPr="5597207D">
        <w:rPr>
          <w:rFonts w:ascii="Arial" w:eastAsia="Arial" w:hAnsi="Arial" w:cs="Arial"/>
          <w:b/>
          <w:bCs/>
          <w:sz w:val="24"/>
          <w:szCs w:val="24"/>
        </w:rPr>
        <w:t xml:space="preserve">B+R </w:t>
      </w:r>
      <w:r w:rsidRPr="5597207D">
        <w:rPr>
          <w:rFonts w:ascii="Arial" w:eastAsia="Arial" w:hAnsi="Arial" w:cs="Arial"/>
          <w:sz w:val="24"/>
          <w:szCs w:val="24"/>
        </w:rPr>
        <w:t>–</w:t>
      </w:r>
      <w:r w:rsidR="1BD6E2AA" w:rsidRPr="5597207D">
        <w:rPr>
          <w:rFonts w:ascii="Arial" w:eastAsia="Arial" w:hAnsi="Arial" w:cs="Arial"/>
          <w:spacing w:val="-5"/>
          <w:sz w:val="24"/>
          <w:szCs w:val="24"/>
        </w:rPr>
        <w:t xml:space="preserve"> przedsięwzięcie obejmujące przeprowadzenie badań przemysłowych i eksperymentalnych prac rozwojowych </w:t>
      </w:r>
      <w:r w:rsidRPr="5597207D">
        <w:rPr>
          <w:rFonts w:ascii="Arial" w:eastAsia="Arial" w:hAnsi="Arial" w:cs="Arial"/>
          <w:sz w:val="24"/>
          <w:szCs w:val="24"/>
        </w:rPr>
        <w:t>m.in.</w:t>
      </w:r>
      <w:r w:rsidRPr="5597207D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obejmując</w:t>
      </w:r>
      <w:r w:rsidR="1BD6E2AA" w:rsidRPr="5597207D">
        <w:rPr>
          <w:rFonts w:ascii="Arial" w:eastAsia="Arial" w:hAnsi="Arial" w:cs="Arial"/>
          <w:sz w:val="24"/>
          <w:szCs w:val="24"/>
        </w:rPr>
        <w:t>ych</w:t>
      </w:r>
      <w:r w:rsidRPr="5597207D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swym zakresem</w:t>
      </w:r>
      <w:r w:rsidRPr="5597207D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dodatkowe</w:t>
      </w:r>
      <w:r w:rsidRPr="5597207D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testy</w:t>
      </w:r>
      <w:r w:rsidRPr="5597207D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 xml:space="preserve">laboratoryjne lub dostosowanie </w:t>
      </w:r>
      <w:r w:rsidR="5DCA7B64" w:rsidRPr="5597207D">
        <w:rPr>
          <w:rFonts w:ascii="Arial" w:eastAsia="Arial" w:hAnsi="Arial" w:cs="Arial"/>
          <w:sz w:val="24"/>
          <w:szCs w:val="24"/>
        </w:rPr>
        <w:t xml:space="preserve">przedmiotów </w:t>
      </w:r>
      <w:r w:rsidR="1673F571" w:rsidRPr="5597207D">
        <w:rPr>
          <w:rFonts w:ascii="Arial" w:eastAsia="Arial" w:hAnsi="Arial" w:cs="Arial"/>
          <w:sz w:val="24"/>
          <w:szCs w:val="24"/>
        </w:rPr>
        <w:t xml:space="preserve">praw własności </w:t>
      </w:r>
      <w:r w:rsidR="5DCA7B64" w:rsidRPr="5597207D">
        <w:rPr>
          <w:rFonts w:ascii="Arial" w:eastAsia="Arial" w:hAnsi="Arial" w:cs="Arial"/>
          <w:sz w:val="24"/>
          <w:szCs w:val="24"/>
        </w:rPr>
        <w:t>intelektualnej</w:t>
      </w:r>
      <w:r w:rsidR="1673F571" w:rsidRPr="5597207D">
        <w:rPr>
          <w:rFonts w:ascii="Arial" w:eastAsia="Arial" w:hAnsi="Arial" w:cs="Arial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do potrzeb zainteresowanych nabywców (w</w:t>
      </w:r>
      <w:r w:rsidRPr="5597207D">
        <w:rPr>
          <w:rFonts w:ascii="Arial" w:eastAsia="Arial" w:hAnsi="Arial" w:cs="Arial"/>
          <w:spacing w:val="-1"/>
          <w:sz w:val="24"/>
          <w:szCs w:val="24"/>
        </w:rPr>
        <w:t> </w:t>
      </w:r>
      <w:r w:rsidRPr="5597207D">
        <w:rPr>
          <w:rFonts w:ascii="Arial" w:eastAsia="Arial" w:hAnsi="Arial" w:cs="Arial"/>
          <w:sz w:val="24"/>
          <w:szCs w:val="24"/>
        </w:rPr>
        <w:t xml:space="preserve">szczególności opracowanie dokumentacji wdrożeniowej, usługi rzecznika patentowego, </w:t>
      </w:r>
      <w:r w:rsidR="1673F571" w:rsidRPr="5597207D">
        <w:rPr>
          <w:rFonts w:ascii="Arial" w:eastAsia="Arial" w:hAnsi="Arial" w:cs="Arial"/>
          <w:sz w:val="24"/>
          <w:szCs w:val="24"/>
        </w:rPr>
        <w:t>atestacja</w:t>
      </w:r>
      <w:r w:rsidRPr="5597207D">
        <w:rPr>
          <w:rFonts w:ascii="Arial" w:eastAsia="Arial" w:hAnsi="Arial" w:cs="Arial"/>
          <w:sz w:val="24"/>
          <w:szCs w:val="24"/>
        </w:rPr>
        <w:t>, certyfikacja, badania rynku)</w:t>
      </w:r>
      <w:r w:rsidR="10F89CB9" w:rsidRPr="5597207D">
        <w:rPr>
          <w:rFonts w:ascii="Arial" w:eastAsia="Arial" w:hAnsi="Arial" w:cs="Arial"/>
          <w:sz w:val="24"/>
          <w:szCs w:val="24"/>
        </w:rPr>
        <w:t xml:space="preserve"> zgłaszane w naborze </w:t>
      </w:r>
      <w:r w:rsidR="1886E010" w:rsidRPr="5597207D">
        <w:rPr>
          <w:rFonts w:ascii="Arial" w:eastAsia="Arial" w:hAnsi="Arial" w:cs="Arial"/>
          <w:sz w:val="24"/>
          <w:szCs w:val="24"/>
        </w:rPr>
        <w:t>wniosków o udzielenie wsparcia na prace B+R</w:t>
      </w:r>
      <w:r w:rsidRPr="5597207D">
        <w:rPr>
          <w:rFonts w:ascii="Arial" w:eastAsia="Arial" w:hAnsi="Arial" w:cs="Arial"/>
          <w:sz w:val="24"/>
          <w:szCs w:val="24"/>
        </w:rPr>
        <w:t>;</w:t>
      </w:r>
    </w:p>
    <w:p w14:paraId="322605DB" w14:textId="640BBB1A" w:rsidR="00085495" w:rsidRPr="00497290" w:rsidRDefault="6BEA5BD4" w:rsidP="5597207D">
      <w:pPr>
        <w:widowControl w:val="0"/>
        <w:numPr>
          <w:ilvl w:val="0"/>
          <w:numId w:val="4"/>
        </w:numPr>
        <w:tabs>
          <w:tab w:val="left" w:pos="763"/>
          <w:tab w:val="left" w:pos="765"/>
        </w:tabs>
        <w:autoSpaceDE w:val="0"/>
        <w:autoSpaceDN w:val="0"/>
        <w:spacing w:before="4" w:after="0" w:line="360" w:lineRule="auto"/>
        <w:ind w:right="139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sz w:val="24"/>
          <w:szCs w:val="24"/>
        </w:rPr>
        <w:t>Spin-off</w:t>
      </w:r>
      <w:r w:rsidRPr="5597207D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 xml:space="preserve"> – </w:t>
      </w:r>
      <w:r w:rsidRPr="5597207D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przedsiębiorstwo,</w:t>
      </w:r>
      <w:r w:rsidRPr="5597207D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które</w:t>
      </w:r>
      <w:r w:rsidRPr="5597207D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zostało</w:t>
      </w:r>
      <w:r w:rsidRPr="5597207D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założone</w:t>
      </w:r>
      <w:r w:rsidRPr="5597207D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przez</w:t>
      </w:r>
      <w:r w:rsidRPr="5597207D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co</w:t>
      </w:r>
      <w:r w:rsidRPr="5597207D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najmniej</w:t>
      </w:r>
      <w:r w:rsidRPr="5597207D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jednego</w:t>
      </w:r>
      <w:r w:rsidRPr="5597207D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pracownika</w:t>
      </w:r>
      <w:r w:rsidRPr="5597207D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 xml:space="preserve">instytucji naukowej lub badawczej, albo studenta bądź </w:t>
      </w:r>
      <w:r w:rsidRPr="5597207D">
        <w:rPr>
          <w:rFonts w:ascii="Arial" w:eastAsia="Arial" w:hAnsi="Arial" w:cs="Arial"/>
          <w:sz w:val="24"/>
          <w:szCs w:val="24"/>
        </w:rPr>
        <w:lastRenderedPageBreak/>
        <w:t>absolwenta Uczelni, w celu komercjalizacji</w:t>
      </w:r>
      <w:r w:rsidR="4622EFDA" w:rsidRPr="5597207D">
        <w:rPr>
          <w:rFonts w:ascii="Arial" w:eastAsia="Arial" w:hAnsi="Arial" w:cs="Arial"/>
          <w:sz w:val="24"/>
          <w:szCs w:val="24"/>
        </w:rPr>
        <w:t xml:space="preserve"> pośredniej</w:t>
      </w:r>
      <w:r w:rsidRPr="5597207D">
        <w:rPr>
          <w:rFonts w:ascii="Arial" w:eastAsia="Arial" w:hAnsi="Arial" w:cs="Arial"/>
          <w:sz w:val="24"/>
          <w:szCs w:val="24"/>
        </w:rPr>
        <w:t xml:space="preserve"> innowacyjnych</w:t>
      </w:r>
      <w:r w:rsidRPr="5597207D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pomysłów</w:t>
      </w:r>
      <w:r w:rsidRPr="5597207D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(wiedzy)</w:t>
      </w:r>
      <w:r w:rsidRPr="5597207D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lub</w:t>
      </w:r>
      <w:r w:rsidRPr="5597207D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technologii.</w:t>
      </w:r>
      <w:r w:rsidRPr="5597207D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Przedsiębiorstwo</w:t>
      </w:r>
      <w:r w:rsidRPr="5597207D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proofErr w:type="spellStart"/>
      <w:r w:rsidRPr="5597207D">
        <w:rPr>
          <w:rFonts w:ascii="Arial" w:eastAsia="Arial" w:hAnsi="Arial" w:cs="Arial"/>
          <w:sz w:val="24"/>
          <w:szCs w:val="24"/>
        </w:rPr>
        <w:t>spin</w:t>
      </w:r>
      <w:proofErr w:type="spellEnd"/>
      <w:r w:rsidRPr="5597207D">
        <w:rPr>
          <w:rFonts w:ascii="Arial" w:eastAsia="Arial" w:hAnsi="Arial" w:cs="Arial"/>
          <w:sz w:val="24"/>
          <w:szCs w:val="24"/>
        </w:rPr>
        <w:t>-off</w:t>
      </w:r>
      <w:r w:rsidRPr="5597207D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jest</w:t>
      </w:r>
      <w:r w:rsidRPr="5597207D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zwykle</w:t>
      </w:r>
      <w:r w:rsidRPr="5597207D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powiązane osobowo lub kapitałowo z jednostką naukową;</w:t>
      </w:r>
    </w:p>
    <w:p w14:paraId="77BB604C" w14:textId="77777777" w:rsidR="00085495" w:rsidRPr="00497290" w:rsidRDefault="6BEA5BD4" w:rsidP="5597207D">
      <w:pPr>
        <w:widowControl w:val="0"/>
        <w:numPr>
          <w:ilvl w:val="0"/>
          <w:numId w:val="4"/>
        </w:numPr>
        <w:tabs>
          <w:tab w:val="left" w:pos="779"/>
          <w:tab w:val="left" w:pos="782"/>
        </w:tabs>
        <w:autoSpaceDE w:val="0"/>
        <w:autoSpaceDN w:val="0"/>
        <w:spacing w:before="2" w:after="0" w:line="360" w:lineRule="auto"/>
        <w:ind w:right="140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sz w:val="24"/>
          <w:szCs w:val="24"/>
        </w:rPr>
        <w:t>Technologie środowiskowe</w:t>
      </w:r>
      <w:r w:rsidRPr="5597207D">
        <w:rPr>
          <w:rFonts w:ascii="Arial" w:eastAsia="Arial" w:hAnsi="Arial" w:cs="Arial"/>
          <w:sz w:val="24"/>
          <w:szCs w:val="24"/>
        </w:rPr>
        <w:t xml:space="preserve"> – wszelkie technologie, których użytkowanie przyczynia się do ograniczenia negatywnego wpływu produkcji i usług na środowisko;</w:t>
      </w:r>
    </w:p>
    <w:p w14:paraId="791B6B90" w14:textId="6C6B90EA" w:rsidR="000518E9" w:rsidRPr="00497290" w:rsidRDefault="6F70DCD0" w:rsidP="5597207D">
      <w:pPr>
        <w:widowControl w:val="0"/>
        <w:numPr>
          <w:ilvl w:val="0"/>
          <w:numId w:val="4"/>
        </w:numPr>
        <w:tabs>
          <w:tab w:val="left" w:pos="779"/>
          <w:tab w:val="left" w:pos="782"/>
        </w:tabs>
        <w:autoSpaceDE w:val="0"/>
        <w:autoSpaceDN w:val="0"/>
        <w:spacing w:before="2" w:after="0" w:line="360" w:lineRule="auto"/>
        <w:ind w:right="140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sz w:val="24"/>
          <w:szCs w:val="24"/>
        </w:rPr>
        <w:t xml:space="preserve">BRL - </w:t>
      </w:r>
      <w:r w:rsidRPr="5597207D">
        <w:rPr>
          <w:rFonts w:ascii="Arial" w:eastAsia="Arial" w:hAnsi="Arial" w:cs="Arial"/>
          <w:sz w:val="24"/>
          <w:szCs w:val="24"/>
        </w:rPr>
        <w:t xml:space="preserve">Poziom Gotowości Biznesowej (ang. </w:t>
      </w:r>
      <w:r w:rsidR="52042062" w:rsidRPr="5597207D">
        <w:rPr>
          <w:rFonts w:ascii="Arial" w:eastAsia="Arial" w:hAnsi="Arial" w:cs="Arial"/>
          <w:sz w:val="24"/>
          <w:szCs w:val="24"/>
        </w:rPr>
        <w:t xml:space="preserve">Business Readiness Level), </w:t>
      </w:r>
      <w:r w:rsidR="00465751">
        <w:rPr>
          <w:rFonts w:ascii="Arial" w:eastAsia="Arial" w:hAnsi="Arial" w:cs="Arial"/>
          <w:sz w:val="24"/>
          <w:szCs w:val="24"/>
        </w:rPr>
        <w:br/>
      </w:r>
      <w:r w:rsidR="52042062" w:rsidRPr="5597207D">
        <w:rPr>
          <w:rFonts w:ascii="Arial" w:eastAsia="Arial" w:hAnsi="Arial" w:cs="Arial"/>
          <w:sz w:val="24"/>
          <w:szCs w:val="24"/>
        </w:rPr>
        <w:t>to miara gotowości projektu, produktu lub technologii do wejścia na rynek. Skala ocenia, czy model biznesowy, plany marketingowe i możliwości organizacyjne są odpowiednie do komercjalizacji. BRL jest często używany w połączeniu z poziomem gotowości technologicznej do kompleksowej oceny projektu.</w:t>
      </w:r>
    </w:p>
    <w:p w14:paraId="6A6A3739" w14:textId="75A3572B" w:rsidR="00085495" w:rsidRPr="00497290" w:rsidRDefault="6BEA5BD4" w:rsidP="5597207D">
      <w:pPr>
        <w:widowControl w:val="0"/>
        <w:numPr>
          <w:ilvl w:val="0"/>
          <w:numId w:val="4"/>
        </w:numPr>
        <w:tabs>
          <w:tab w:val="left" w:pos="779"/>
          <w:tab w:val="left" w:pos="782"/>
        </w:tabs>
        <w:autoSpaceDE w:val="0"/>
        <w:autoSpaceDN w:val="0"/>
        <w:spacing w:before="2" w:after="0" w:line="360" w:lineRule="auto"/>
        <w:ind w:right="140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sz w:val="24"/>
          <w:szCs w:val="24"/>
        </w:rPr>
        <w:t>TRL</w:t>
      </w:r>
      <w:r w:rsidRPr="5597207D">
        <w:rPr>
          <w:rFonts w:ascii="Arial" w:eastAsia="Arial" w:hAnsi="Arial" w:cs="Arial"/>
          <w:sz w:val="24"/>
          <w:szCs w:val="24"/>
        </w:rPr>
        <w:t xml:space="preserve"> – </w:t>
      </w:r>
      <w:r w:rsidR="6F70DCD0" w:rsidRPr="5597207D">
        <w:rPr>
          <w:rFonts w:ascii="Arial" w:eastAsia="Arial" w:hAnsi="Arial" w:cs="Arial"/>
          <w:sz w:val="24"/>
          <w:szCs w:val="24"/>
        </w:rPr>
        <w:t>Poziom Gotowości Technologicznej (ang. Technology Readiness Level), to dziewięciostopniowa skala służąca do określania stopnia zaawansowania technologicznego projektu, produktu lub procesu</w:t>
      </w:r>
      <w:r w:rsidRPr="5597207D">
        <w:rPr>
          <w:rFonts w:ascii="Arial" w:eastAsia="Arial" w:hAnsi="Arial" w:cs="Arial"/>
          <w:sz w:val="24"/>
          <w:szCs w:val="24"/>
        </w:rPr>
        <w:t>, przeznaczon</w:t>
      </w:r>
      <w:r w:rsidR="6F70DCD0" w:rsidRPr="5597207D">
        <w:rPr>
          <w:rFonts w:ascii="Arial" w:eastAsia="Arial" w:hAnsi="Arial" w:cs="Arial"/>
          <w:sz w:val="24"/>
          <w:szCs w:val="24"/>
        </w:rPr>
        <w:t>y</w:t>
      </w:r>
      <w:r w:rsidRPr="5597207D">
        <w:rPr>
          <w:rFonts w:ascii="Arial" w:eastAsia="Arial" w:hAnsi="Arial" w:cs="Arial"/>
          <w:sz w:val="24"/>
          <w:szCs w:val="24"/>
        </w:rPr>
        <w:t xml:space="preserve"> do porównania stanu zaawansowania prac nad rozwiązaniami o potencjale komercjalizacyjnym; Wg TRL dojrzałość technologii opisuje się od fazy koncepcyjnej rozwiązania (TRL 1), do etapu dojrzałości (TRL 9), </w:t>
      </w:r>
      <w:r w:rsidR="00465751">
        <w:rPr>
          <w:rFonts w:ascii="Arial" w:eastAsia="Arial" w:hAnsi="Arial" w:cs="Arial"/>
          <w:sz w:val="24"/>
          <w:szCs w:val="24"/>
        </w:rPr>
        <w:br/>
      </w:r>
      <w:r w:rsidRPr="5597207D">
        <w:rPr>
          <w:rFonts w:ascii="Arial" w:eastAsia="Arial" w:hAnsi="Arial" w:cs="Arial"/>
          <w:sz w:val="24"/>
          <w:szCs w:val="24"/>
        </w:rPr>
        <w:t xml:space="preserve">gdy </w:t>
      </w:r>
      <w:r w:rsidR="4D44C214" w:rsidRPr="5597207D">
        <w:rPr>
          <w:rFonts w:ascii="Arial" w:eastAsia="Arial" w:hAnsi="Arial" w:cs="Arial"/>
          <w:sz w:val="24"/>
          <w:szCs w:val="24"/>
        </w:rPr>
        <w:t>koncepcja</w:t>
      </w:r>
      <w:r w:rsidRPr="5597207D">
        <w:rPr>
          <w:rFonts w:ascii="Arial" w:eastAsia="Arial" w:hAnsi="Arial" w:cs="Arial"/>
          <w:sz w:val="24"/>
          <w:szCs w:val="24"/>
        </w:rPr>
        <w:t xml:space="preserve"> w wyniku prowadzonych badań naukowych i prac rozwojowych przybiera postać rozwiązania technologicznego znajdującego zastosowanie w</w:t>
      </w:r>
      <w:r w:rsidR="26C5370D" w:rsidRPr="5597207D">
        <w:rPr>
          <w:rFonts w:ascii="Arial" w:eastAsia="Arial" w:hAnsi="Arial" w:cs="Arial"/>
          <w:sz w:val="24"/>
          <w:szCs w:val="24"/>
        </w:rPr>
        <w:t> </w:t>
      </w:r>
      <w:r w:rsidRPr="5597207D">
        <w:rPr>
          <w:rFonts w:ascii="Arial" w:eastAsia="Arial" w:hAnsi="Arial" w:cs="Arial"/>
          <w:sz w:val="24"/>
          <w:szCs w:val="24"/>
        </w:rPr>
        <w:t xml:space="preserve">praktyce; Organizator dofinansowuje prace </w:t>
      </w:r>
      <w:r w:rsidR="1EFBAD2B" w:rsidRPr="5597207D">
        <w:rPr>
          <w:rFonts w:ascii="Arial" w:eastAsia="Arial" w:hAnsi="Arial" w:cs="Arial"/>
          <w:sz w:val="24"/>
          <w:szCs w:val="24"/>
        </w:rPr>
        <w:t>B+R</w:t>
      </w:r>
      <w:r w:rsidRPr="5597207D">
        <w:rPr>
          <w:rFonts w:ascii="Arial" w:eastAsia="Arial" w:hAnsi="Arial" w:cs="Arial"/>
          <w:sz w:val="24"/>
          <w:szCs w:val="24"/>
        </w:rPr>
        <w:t xml:space="preserve"> opisane na</w:t>
      </w:r>
      <w:r w:rsidR="26C5370D" w:rsidRPr="5597207D">
        <w:rPr>
          <w:rFonts w:ascii="Arial" w:eastAsia="Arial" w:hAnsi="Arial" w:cs="Arial"/>
          <w:sz w:val="24"/>
          <w:szCs w:val="24"/>
        </w:rPr>
        <w:t> </w:t>
      </w:r>
      <w:r w:rsidRPr="5597207D">
        <w:rPr>
          <w:rFonts w:ascii="Arial" w:eastAsia="Arial" w:hAnsi="Arial" w:cs="Arial"/>
          <w:sz w:val="24"/>
          <w:szCs w:val="24"/>
        </w:rPr>
        <w:t xml:space="preserve">poziomie co najmniej TRL 4; W przypadku przygotowywania rozwiązania dedykowanego dla zainteresowanego podmiotu gospodarczego, możliwe jest dopuszczenie do realizacji prac </w:t>
      </w:r>
      <w:r w:rsidR="54D1FC7E" w:rsidRPr="5597207D">
        <w:rPr>
          <w:rFonts w:ascii="Arial" w:eastAsia="Arial" w:hAnsi="Arial" w:cs="Arial"/>
          <w:sz w:val="24"/>
          <w:szCs w:val="24"/>
        </w:rPr>
        <w:t>B+R</w:t>
      </w:r>
      <w:r w:rsidRPr="5597207D">
        <w:rPr>
          <w:rFonts w:ascii="Arial" w:eastAsia="Arial" w:hAnsi="Arial" w:cs="Arial"/>
          <w:sz w:val="24"/>
          <w:szCs w:val="24"/>
        </w:rPr>
        <w:t xml:space="preserve"> na poziomie niższym niż TRL 4</w:t>
      </w:r>
      <w:r w:rsidR="7ECB3E40" w:rsidRPr="5597207D">
        <w:rPr>
          <w:rFonts w:ascii="Arial" w:eastAsia="Arial" w:hAnsi="Arial" w:cs="Arial"/>
          <w:sz w:val="24"/>
          <w:szCs w:val="24"/>
        </w:rPr>
        <w:t>.</w:t>
      </w:r>
    </w:p>
    <w:p w14:paraId="6253A72A" w14:textId="44466AE4" w:rsidR="00085495" w:rsidRPr="00497290" w:rsidRDefault="6BEA5BD4" w:rsidP="5597207D">
      <w:pPr>
        <w:widowControl w:val="0"/>
        <w:autoSpaceDE w:val="0"/>
        <w:autoSpaceDN w:val="0"/>
        <w:spacing w:after="0" w:line="360" w:lineRule="auto"/>
        <w:ind w:right="6"/>
        <w:rPr>
          <w:rFonts w:ascii="Arial" w:eastAsia="Arial" w:hAnsi="Arial" w:cs="Arial"/>
          <w:b/>
          <w:bCs/>
          <w:sz w:val="24"/>
          <w:szCs w:val="24"/>
        </w:rPr>
      </w:pPr>
      <w:r w:rsidRPr="5597207D">
        <w:rPr>
          <w:rFonts w:ascii="Arial" w:eastAsia="Arial" w:hAnsi="Arial" w:cs="Arial"/>
          <w:b/>
          <w:bCs/>
          <w:spacing w:val="-5"/>
          <w:sz w:val="24"/>
          <w:szCs w:val="24"/>
        </w:rPr>
        <w:t>§ 2</w:t>
      </w:r>
    </w:p>
    <w:p w14:paraId="3E40EE98" w14:textId="77777777" w:rsidR="00085495" w:rsidRPr="00497290" w:rsidRDefault="6BEA5BD4" w:rsidP="5597207D">
      <w:pPr>
        <w:widowControl w:val="0"/>
        <w:autoSpaceDE w:val="0"/>
        <w:autoSpaceDN w:val="0"/>
        <w:spacing w:before="115" w:after="0" w:line="360" w:lineRule="auto"/>
        <w:rPr>
          <w:rFonts w:ascii="Arial" w:eastAsia="Arial" w:hAnsi="Arial" w:cs="Arial"/>
          <w:b/>
          <w:bCs/>
          <w:sz w:val="24"/>
          <w:szCs w:val="24"/>
        </w:rPr>
      </w:pPr>
      <w:r w:rsidRPr="5597207D">
        <w:rPr>
          <w:rFonts w:ascii="Arial" w:eastAsia="Arial" w:hAnsi="Arial" w:cs="Arial"/>
          <w:b/>
          <w:bCs/>
          <w:sz w:val="24"/>
          <w:szCs w:val="24"/>
        </w:rPr>
        <w:t>Cel</w:t>
      </w:r>
      <w:r w:rsidRPr="5597207D"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b/>
          <w:bCs/>
          <w:spacing w:val="-2"/>
          <w:sz w:val="24"/>
          <w:szCs w:val="24"/>
        </w:rPr>
        <w:t>Konkursu</w:t>
      </w:r>
    </w:p>
    <w:p w14:paraId="5C0E0C1E" w14:textId="1653F7B2" w:rsidR="006A6250" w:rsidRPr="00497290" w:rsidRDefault="6BEA5BD4" w:rsidP="5597207D">
      <w:pPr>
        <w:pStyle w:val="Akapitzlist"/>
        <w:widowControl w:val="0"/>
        <w:numPr>
          <w:ilvl w:val="0"/>
          <w:numId w:val="10"/>
        </w:numPr>
        <w:tabs>
          <w:tab w:val="left" w:pos="763"/>
          <w:tab w:val="left" w:pos="765"/>
        </w:tabs>
        <w:autoSpaceDE w:val="0"/>
        <w:autoSpaceDN w:val="0"/>
        <w:spacing w:before="116" w:after="0" w:line="360" w:lineRule="auto"/>
        <w:ind w:right="142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Celem Konkursu jest wsparcie zarządzania wynikami prowadzonych badań naukowych i</w:t>
      </w:r>
      <w:r w:rsidR="26C5370D" w:rsidRPr="5597207D">
        <w:rPr>
          <w:rFonts w:ascii="Arial" w:eastAsia="Arial" w:hAnsi="Arial" w:cs="Arial"/>
          <w:sz w:val="24"/>
          <w:szCs w:val="24"/>
        </w:rPr>
        <w:t> </w:t>
      </w:r>
      <w:r w:rsidRPr="5597207D">
        <w:rPr>
          <w:rFonts w:ascii="Arial" w:eastAsia="Arial" w:hAnsi="Arial" w:cs="Arial"/>
          <w:sz w:val="24"/>
          <w:szCs w:val="24"/>
        </w:rPr>
        <w:t>prac rozwojowych w</w:t>
      </w:r>
      <w:r w:rsidRPr="5597207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procesie ich</w:t>
      </w:r>
      <w:r w:rsidRPr="5597207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komercjalizacji.</w:t>
      </w:r>
      <w:r w:rsidRPr="5597207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Realizacja</w:t>
      </w:r>
      <w:r w:rsidR="2E891A4B" w:rsidRPr="5597207D">
        <w:rPr>
          <w:rFonts w:ascii="Arial" w:eastAsia="Arial" w:hAnsi="Arial" w:cs="Arial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lastRenderedPageBreak/>
        <w:t>przedsięwzięcia powinna przyczynić</w:t>
      </w:r>
      <w:r w:rsidRPr="5597207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się do komercjalizacji</w:t>
      </w:r>
      <w:r w:rsidRPr="5597207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wyników</w:t>
      </w:r>
      <w:r w:rsidRPr="5597207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działalności</w:t>
      </w:r>
      <w:r w:rsidRPr="5597207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naukowej, zwiększenia</w:t>
      </w:r>
      <w:r w:rsidRPr="5597207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ich</w:t>
      </w:r>
      <w:r w:rsidR="26C5370D" w:rsidRPr="5597207D">
        <w:rPr>
          <w:rFonts w:ascii="Arial" w:eastAsia="Arial" w:hAnsi="Arial" w:cs="Arial"/>
          <w:sz w:val="24"/>
          <w:szCs w:val="24"/>
        </w:rPr>
        <w:t> </w:t>
      </w:r>
      <w:r w:rsidRPr="5597207D">
        <w:rPr>
          <w:rFonts w:ascii="Arial" w:eastAsia="Arial" w:hAnsi="Arial" w:cs="Arial"/>
          <w:sz w:val="24"/>
          <w:szCs w:val="24"/>
        </w:rPr>
        <w:t>wpływu na rozwój innowacyjności, wzmocnienia współpracy między środowiskiem naukowym a otoczeniem gospodarczym,</w:t>
      </w:r>
      <w:r w:rsidR="18E486BF" w:rsidRPr="5597207D">
        <w:rPr>
          <w:rFonts w:ascii="Arial" w:eastAsia="Arial" w:hAnsi="Arial" w:cs="Arial"/>
          <w:sz w:val="24"/>
          <w:szCs w:val="24"/>
        </w:rPr>
        <w:t xml:space="preserve"> </w:t>
      </w:r>
      <w:r w:rsidR="00465751">
        <w:rPr>
          <w:rFonts w:ascii="Arial" w:eastAsia="Arial" w:hAnsi="Arial" w:cs="Arial"/>
          <w:sz w:val="24"/>
          <w:szCs w:val="24"/>
        </w:rPr>
        <w:br/>
      </w:r>
      <w:r w:rsidRPr="5597207D">
        <w:rPr>
          <w:rFonts w:ascii="Arial" w:eastAsia="Arial" w:hAnsi="Arial" w:cs="Arial"/>
          <w:sz w:val="24"/>
          <w:szCs w:val="24"/>
        </w:rPr>
        <w:t>w tym również poprzez promocję.</w:t>
      </w:r>
    </w:p>
    <w:p w14:paraId="21F3BF01" w14:textId="2229A03F" w:rsidR="00085495" w:rsidRPr="00497290" w:rsidRDefault="6BEA5BD4" w:rsidP="5597207D">
      <w:pPr>
        <w:pStyle w:val="Akapitzlist"/>
        <w:widowControl w:val="0"/>
        <w:numPr>
          <w:ilvl w:val="0"/>
          <w:numId w:val="10"/>
        </w:numPr>
        <w:tabs>
          <w:tab w:val="left" w:pos="763"/>
          <w:tab w:val="left" w:pos="765"/>
        </w:tabs>
        <w:autoSpaceDE w:val="0"/>
        <w:autoSpaceDN w:val="0"/>
        <w:spacing w:before="116" w:after="0" w:line="360" w:lineRule="auto"/>
        <w:ind w:right="142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 xml:space="preserve">Przedmiotem Konkursu jest wsparcie Zespołów badawczych. Wsparcie </w:t>
      </w:r>
      <w:r w:rsidR="00465751">
        <w:rPr>
          <w:rFonts w:ascii="Arial" w:eastAsia="Arial" w:hAnsi="Arial" w:cs="Arial"/>
          <w:sz w:val="24"/>
          <w:szCs w:val="24"/>
        </w:rPr>
        <w:br/>
      </w:r>
      <w:r w:rsidRPr="5597207D">
        <w:rPr>
          <w:rFonts w:ascii="Arial" w:eastAsia="Arial" w:hAnsi="Arial" w:cs="Arial"/>
          <w:sz w:val="24"/>
          <w:szCs w:val="24"/>
        </w:rPr>
        <w:t>w ramach Konkursu ma służyć</w:t>
      </w:r>
      <w:r w:rsidRPr="5597207D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 xml:space="preserve">inicjowaniu współpracy środowiska naukowego </w:t>
      </w:r>
      <w:r w:rsidR="00465751">
        <w:rPr>
          <w:rFonts w:ascii="Arial" w:eastAsia="Arial" w:hAnsi="Arial" w:cs="Arial"/>
          <w:sz w:val="24"/>
          <w:szCs w:val="24"/>
        </w:rPr>
        <w:br/>
      </w:r>
      <w:r w:rsidRPr="5597207D">
        <w:rPr>
          <w:rFonts w:ascii="Arial" w:eastAsia="Arial" w:hAnsi="Arial" w:cs="Arial"/>
          <w:sz w:val="24"/>
          <w:szCs w:val="24"/>
        </w:rPr>
        <w:t>z otoczeniem gospodarczym oraz realizacji zadań, które doprowadzą do zastosowania wyników tych badań i prac na gruncie konkretnych rozwiązań rynkowych, zgodnie z diagnozą występujących potrzeb.</w:t>
      </w:r>
    </w:p>
    <w:p w14:paraId="1EF3569E" w14:textId="77777777" w:rsidR="00085495" w:rsidRPr="00497290" w:rsidRDefault="00085495" w:rsidP="5597207D">
      <w:pPr>
        <w:widowControl w:val="0"/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sz w:val="24"/>
          <w:szCs w:val="24"/>
        </w:rPr>
      </w:pPr>
    </w:p>
    <w:p w14:paraId="784EA949" w14:textId="77777777" w:rsidR="00085495" w:rsidRPr="00497290" w:rsidRDefault="6BEA5BD4" w:rsidP="5597207D">
      <w:pPr>
        <w:widowControl w:val="0"/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b/>
          <w:bCs/>
          <w:sz w:val="24"/>
          <w:szCs w:val="24"/>
        </w:rPr>
      </w:pPr>
      <w:r w:rsidRPr="5597207D">
        <w:rPr>
          <w:rFonts w:ascii="Arial" w:eastAsia="Arial" w:hAnsi="Arial" w:cs="Arial"/>
          <w:b/>
          <w:bCs/>
          <w:sz w:val="24"/>
          <w:szCs w:val="24"/>
        </w:rPr>
        <w:t>§ 3</w:t>
      </w:r>
    </w:p>
    <w:p w14:paraId="7CC15711" w14:textId="77777777" w:rsidR="00085495" w:rsidRPr="00497290" w:rsidRDefault="6BEA5BD4" w:rsidP="5597207D">
      <w:pPr>
        <w:widowControl w:val="0"/>
        <w:tabs>
          <w:tab w:val="left" w:pos="779"/>
          <w:tab w:val="left" w:pos="782"/>
        </w:tabs>
        <w:autoSpaceDE w:val="0"/>
        <w:autoSpaceDN w:val="0"/>
        <w:spacing w:line="360" w:lineRule="auto"/>
        <w:ind w:right="146"/>
        <w:rPr>
          <w:rFonts w:ascii="Arial" w:eastAsia="Arial" w:hAnsi="Arial" w:cs="Arial"/>
          <w:b/>
          <w:bCs/>
          <w:sz w:val="24"/>
          <w:szCs w:val="24"/>
        </w:rPr>
      </w:pPr>
      <w:r w:rsidRPr="5597207D">
        <w:rPr>
          <w:rFonts w:ascii="Arial" w:eastAsia="Arial" w:hAnsi="Arial" w:cs="Arial"/>
          <w:b/>
          <w:bCs/>
          <w:sz w:val="24"/>
          <w:szCs w:val="24"/>
        </w:rPr>
        <w:t>Zakres i warunki finansowania</w:t>
      </w:r>
    </w:p>
    <w:p w14:paraId="22C4E301" w14:textId="2E1ABE1B" w:rsidR="00EC528B" w:rsidRPr="00561042" w:rsidRDefault="6BEA5BD4" w:rsidP="5597207D">
      <w:pPr>
        <w:pStyle w:val="Akapitzlist"/>
        <w:widowControl w:val="0"/>
        <w:numPr>
          <w:ilvl w:val="0"/>
          <w:numId w:val="8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sz w:val="24"/>
          <w:szCs w:val="24"/>
        </w:rPr>
      </w:pPr>
      <w:r w:rsidRPr="00561042">
        <w:rPr>
          <w:rFonts w:ascii="Arial" w:eastAsia="Arial" w:hAnsi="Arial" w:cs="Arial"/>
          <w:sz w:val="24"/>
          <w:szCs w:val="24"/>
        </w:rPr>
        <w:t xml:space="preserve">Szacowana pula na dofinansowanie Prac </w:t>
      </w:r>
      <w:r w:rsidR="345AB7F2" w:rsidRPr="00561042">
        <w:rPr>
          <w:rFonts w:ascii="Arial" w:eastAsia="Arial" w:hAnsi="Arial" w:cs="Arial"/>
          <w:sz w:val="24"/>
          <w:szCs w:val="24"/>
        </w:rPr>
        <w:t>B+R</w:t>
      </w:r>
      <w:r w:rsidRPr="00561042">
        <w:rPr>
          <w:rFonts w:ascii="Arial" w:eastAsia="Arial" w:hAnsi="Arial" w:cs="Arial"/>
          <w:sz w:val="24"/>
          <w:szCs w:val="24"/>
        </w:rPr>
        <w:t xml:space="preserve"> wynosi </w:t>
      </w:r>
      <w:r w:rsidR="00561042" w:rsidRPr="00561042">
        <w:rPr>
          <w:rFonts w:ascii="Arial" w:eastAsia="Arial" w:hAnsi="Arial" w:cs="Arial"/>
          <w:sz w:val="24"/>
          <w:szCs w:val="24"/>
        </w:rPr>
        <w:t>1 560 000, 00 zł</w:t>
      </w:r>
      <w:r w:rsidRPr="00561042">
        <w:rPr>
          <w:rFonts w:ascii="Arial" w:eastAsia="Arial" w:hAnsi="Arial" w:cs="Arial"/>
          <w:sz w:val="24"/>
          <w:szCs w:val="24"/>
        </w:rPr>
        <w:t xml:space="preserve"> </w:t>
      </w:r>
      <w:r w:rsidR="00465751">
        <w:rPr>
          <w:rFonts w:ascii="Arial" w:eastAsia="Arial" w:hAnsi="Arial" w:cs="Arial"/>
          <w:sz w:val="24"/>
          <w:szCs w:val="24"/>
        </w:rPr>
        <w:t>w</w:t>
      </w:r>
      <w:r w:rsidR="26C5370D" w:rsidRPr="00561042">
        <w:rPr>
          <w:rFonts w:ascii="Arial" w:eastAsia="Arial" w:hAnsi="Arial" w:cs="Arial"/>
          <w:sz w:val="24"/>
          <w:szCs w:val="24"/>
        </w:rPr>
        <w:t> </w:t>
      </w:r>
      <w:r w:rsidRPr="00561042">
        <w:rPr>
          <w:rFonts w:ascii="Arial" w:eastAsia="Arial" w:hAnsi="Arial" w:cs="Arial"/>
          <w:sz w:val="24"/>
          <w:szCs w:val="24"/>
        </w:rPr>
        <w:t xml:space="preserve">ramach Konkursu ogłoszonego przez </w:t>
      </w:r>
      <w:r w:rsidR="345AB7F2" w:rsidRPr="00561042">
        <w:rPr>
          <w:rFonts w:ascii="Arial" w:eastAsia="Arial" w:hAnsi="Arial" w:cs="Arial"/>
          <w:sz w:val="24"/>
          <w:szCs w:val="24"/>
        </w:rPr>
        <w:t>Organizatora.</w:t>
      </w:r>
      <w:r w:rsidRPr="00561042">
        <w:rPr>
          <w:rFonts w:ascii="Arial" w:eastAsia="Arial" w:hAnsi="Arial" w:cs="Arial"/>
          <w:sz w:val="24"/>
          <w:szCs w:val="24"/>
        </w:rPr>
        <w:t xml:space="preserve"> </w:t>
      </w:r>
    </w:p>
    <w:p w14:paraId="65A5C06F" w14:textId="41B81657" w:rsidR="00EC528B" w:rsidRPr="00EC528B" w:rsidRDefault="6BEA5BD4" w:rsidP="013A1D43">
      <w:pPr>
        <w:pStyle w:val="Akapitzlist"/>
        <w:widowControl w:val="0"/>
        <w:numPr>
          <w:ilvl w:val="0"/>
          <w:numId w:val="8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</w:rPr>
      </w:pPr>
      <w:r w:rsidRPr="013A1D43">
        <w:rPr>
          <w:rFonts w:ascii="Arial" w:eastAsia="Arial" w:hAnsi="Arial" w:cs="Arial"/>
          <w:sz w:val="24"/>
          <w:szCs w:val="24"/>
        </w:rPr>
        <w:t>Organizator zastrzega sobie prawo do zamknięcia naboru wniosków przed czasem, jeżeli suma budżetów złożonych wniosków dwukrotnie przekroczy dostępną ilość zaplanowanych środków</w:t>
      </w:r>
      <w:r w:rsidR="512E0C1B" w:rsidRPr="013A1D43">
        <w:rPr>
          <w:rFonts w:ascii="Arial" w:eastAsia="Arial" w:hAnsi="Arial" w:cs="Arial"/>
          <w:sz w:val="24"/>
          <w:szCs w:val="24"/>
        </w:rPr>
        <w:t xml:space="preserve"> lub w </w:t>
      </w:r>
      <w:r w:rsidR="1FBFA8A8" w:rsidRPr="013A1D43">
        <w:rPr>
          <w:rFonts w:ascii="Arial" w:eastAsia="Arial" w:hAnsi="Arial" w:cs="Arial"/>
          <w:sz w:val="24"/>
          <w:szCs w:val="24"/>
        </w:rPr>
        <w:t>sytuacji, zaistnienia</w:t>
      </w:r>
      <w:r w:rsidR="512E0C1B" w:rsidRPr="013A1D43">
        <w:rPr>
          <w:rFonts w:ascii="Arial" w:eastAsia="Arial" w:hAnsi="Arial" w:cs="Arial"/>
          <w:sz w:val="24"/>
          <w:szCs w:val="24"/>
        </w:rPr>
        <w:t xml:space="preserve"> okoliczności siły wyższej, której Organizator nie mógł przewidzieć w chwili ogłoszenia naboru, a której wystąpienie czyni niemożliwym lub istotnie utrudnia kontynuowanie procedury naboru lub stanowi zagrożenie dla interesu publicznego. W zakres wystąpienia okoliczności siły wyższej uniemożliwiających bądź utrudniających realizację Projektu wchodzą też ogłoszeni</w:t>
      </w:r>
      <w:r w:rsidR="4622EFDA" w:rsidRPr="013A1D43">
        <w:rPr>
          <w:rFonts w:ascii="Arial" w:eastAsia="Arial" w:hAnsi="Arial" w:cs="Arial"/>
          <w:sz w:val="24"/>
          <w:szCs w:val="24"/>
        </w:rPr>
        <w:t>a</w:t>
      </w:r>
      <w:r w:rsidR="512E0C1B" w:rsidRPr="013A1D43">
        <w:rPr>
          <w:rFonts w:ascii="Arial" w:eastAsia="Arial" w:hAnsi="Arial" w:cs="Arial"/>
          <w:sz w:val="24"/>
          <w:szCs w:val="24"/>
        </w:rPr>
        <w:t xml:space="preserve"> aktów prawnych lub wytycznych horyzontalnych, które </w:t>
      </w:r>
      <w:r w:rsidR="6954669A" w:rsidRPr="013A1D43">
        <w:rPr>
          <w:rFonts w:ascii="Arial" w:eastAsia="Arial" w:hAnsi="Arial" w:cs="Arial"/>
          <w:sz w:val="24"/>
          <w:szCs w:val="24"/>
        </w:rPr>
        <w:t xml:space="preserve">uniemożliwiają lub </w:t>
      </w:r>
      <w:r w:rsidR="512E0C1B" w:rsidRPr="013A1D43">
        <w:rPr>
          <w:rFonts w:ascii="Arial" w:eastAsia="Arial" w:hAnsi="Arial" w:cs="Arial"/>
          <w:sz w:val="24"/>
          <w:szCs w:val="24"/>
        </w:rPr>
        <w:t>w istotny sposób utrudniają realizację Projektu.</w:t>
      </w:r>
    </w:p>
    <w:p w14:paraId="203629A1" w14:textId="2BFF9D21" w:rsidR="00196FE3" w:rsidRPr="00497290" w:rsidRDefault="512E0C1B" w:rsidP="5597207D">
      <w:pPr>
        <w:pStyle w:val="Akapitzlist"/>
        <w:widowControl w:val="0"/>
        <w:tabs>
          <w:tab w:val="left" w:pos="779"/>
          <w:tab w:val="left" w:pos="782"/>
        </w:tabs>
        <w:autoSpaceDE w:val="0"/>
        <w:autoSpaceDN w:val="0"/>
        <w:spacing w:after="0" w:line="360" w:lineRule="auto"/>
        <w:ind w:left="360" w:right="146"/>
        <w:rPr>
          <w:rFonts w:ascii="Arial" w:eastAsia="Arial" w:hAnsi="Arial" w:cs="Arial"/>
          <w:b/>
          <w:bCs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 xml:space="preserve">W przypadku odstąpienia od prowadzonego naboru bądź anulowania konkursu Organizator opublikuje </w:t>
      </w:r>
      <w:r w:rsidR="3F7F31E9" w:rsidRPr="5597207D">
        <w:rPr>
          <w:rFonts w:ascii="Arial" w:eastAsia="Arial" w:hAnsi="Arial" w:cs="Arial"/>
          <w:sz w:val="24"/>
          <w:szCs w:val="24"/>
        </w:rPr>
        <w:t xml:space="preserve">informację </w:t>
      </w:r>
      <w:r w:rsidRPr="5597207D">
        <w:rPr>
          <w:rFonts w:ascii="Arial" w:eastAsia="Arial" w:hAnsi="Arial" w:cs="Arial"/>
          <w:sz w:val="24"/>
          <w:szCs w:val="24"/>
        </w:rPr>
        <w:t>na swojej stronie internetowej</w:t>
      </w:r>
      <w:r w:rsidR="3F7F31E9" w:rsidRPr="5597207D">
        <w:rPr>
          <w:rFonts w:ascii="Arial" w:eastAsia="Arial" w:hAnsi="Arial" w:cs="Arial"/>
          <w:sz w:val="24"/>
          <w:szCs w:val="24"/>
        </w:rPr>
        <w:t>.</w:t>
      </w:r>
      <w:r w:rsidRPr="5597207D">
        <w:rPr>
          <w:rFonts w:ascii="Arial" w:eastAsia="Arial" w:hAnsi="Arial" w:cs="Arial"/>
          <w:sz w:val="24"/>
          <w:szCs w:val="24"/>
        </w:rPr>
        <w:t xml:space="preserve"> </w:t>
      </w:r>
    </w:p>
    <w:p w14:paraId="0B5EFBDF" w14:textId="66DBFD1B" w:rsidR="00C2654E" w:rsidRPr="00C2654E" w:rsidRDefault="44D83F9C" w:rsidP="5597207D">
      <w:pPr>
        <w:pStyle w:val="Akapitzlist"/>
        <w:widowControl w:val="0"/>
        <w:numPr>
          <w:ilvl w:val="0"/>
          <w:numId w:val="8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N</w:t>
      </w:r>
      <w:r w:rsidR="6BEA5BD4" w:rsidRPr="5597207D">
        <w:rPr>
          <w:rFonts w:ascii="Arial" w:eastAsia="Arial" w:hAnsi="Arial" w:cs="Arial"/>
          <w:sz w:val="24"/>
          <w:szCs w:val="24"/>
        </w:rPr>
        <w:t>ab</w:t>
      </w:r>
      <w:r w:rsidR="58882964" w:rsidRPr="5597207D">
        <w:rPr>
          <w:rFonts w:ascii="Arial" w:eastAsia="Arial" w:hAnsi="Arial" w:cs="Arial"/>
          <w:sz w:val="24"/>
          <w:szCs w:val="24"/>
        </w:rPr>
        <w:t>ór</w:t>
      </w:r>
      <w:r w:rsidR="6BEA5BD4" w:rsidRPr="5597207D">
        <w:rPr>
          <w:rFonts w:ascii="Arial" w:eastAsia="Arial" w:hAnsi="Arial" w:cs="Arial"/>
          <w:sz w:val="24"/>
          <w:szCs w:val="24"/>
        </w:rPr>
        <w:t xml:space="preserve"> wniosków w ramach Konkursu będzie realizowan</w:t>
      </w:r>
      <w:r w:rsidRPr="5597207D">
        <w:rPr>
          <w:rFonts w:ascii="Arial" w:eastAsia="Arial" w:hAnsi="Arial" w:cs="Arial"/>
          <w:sz w:val="24"/>
          <w:szCs w:val="24"/>
        </w:rPr>
        <w:t>y</w:t>
      </w:r>
      <w:r w:rsidR="7D90229C" w:rsidRPr="5597207D">
        <w:rPr>
          <w:rFonts w:ascii="Arial" w:eastAsia="Arial" w:hAnsi="Arial" w:cs="Arial"/>
          <w:sz w:val="24"/>
          <w:szCs w:val="24"/>
        </w:rPr>
        <w:t>:</w:t>
      </w:r>
    </w:p>
    <w:p w14:paraId="69F7E678" w14:textId="6D57AD3C" w:rsidR="00C2654E" w:rsidRPr="00C2654E" w:rsidRDefault="6550C922" w:rsidP="5597207D">
      <w:pPr>
        <w:widowControl w:val="0"/>
        <w:tabs>
          <w:tab w:val="left" w:pos="779"/>
          <w:tab w:val="left" w:pos="782"/>
        </w:tabs>
        <w:autoSpaceDE w:val="0"/>
        <w:autoSpaceDN w:val="0"/>
        <w:spacing w:after="0" w:line="360" w:lineRule="auto"/>
        <w:ind w:left="360" w:right="146" w:hanging="270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 xml:space="preserve">   a)</w:t>
      </w:r>
      <w:r w:rsidR="6BEA5BD4" w:rsidRPr="5597207D">
        <w:rPr>
          <w:rFonts w:ascii="Arial" w:eastAsia="Arial" w:hAnsi="Arial" w:cs="Arial"/>
          <w:sz w:val="24"/>
          <w:szCs w:val="24"/>
        </w:rPr>
        <w:t xml:space="preserve"> </w:t>
      </w:r>
      <w:r w:rsidR="44D83F9C" w:rsidRPr="5597207D">
        <w:rPr>
          <w:rFonts w:ascii="Arial" w:eastAsia="Arial" w:hAnsi="Arial" w:cs="Arial"/>
          <w:sz w:val="24"/>
          <w:szCs w:val="24"/>
        </w:rPr>
        <w:t>jednorazowo</w:t>
      </w:r>
      <w:r w:rsidR="345AB7F2" w:rsidRPr="5597207D">
        <w:rPr>
          <w:rFonts w:ascii="Arial" w:eastAsia="Arial" w:hAnsi="Arial" w:cs="Arial"/>
          <w:sz w:val="24"/>
          <w:szCs w:val="24"/>
        </w:rPr>
        <w:t xml:space="preserve"> w przypadku prac obejmujących podniesienie gotowości </w:t>
      </w:r>
      <w:r w:rsidR="345AB7F2" w:rsidRPr="5597207D">
        <w:rPr>
          <w:rFonts w:ascii="Arial" w:eastAsia="Arial" w:hAnsi="Arial" w:cs="Arial"/>
          <w:sz w:val="24"/>
          <w:szCs w:val="24"/>
        </w:rPr>
        <w:lastRenderedPageBreak/>
        <w:t>technologicznej</w:t>
      </w:r>
      <w:r w:rsidR="2131B788" w:rsidRPr="5597207D">
        <w:rPr>
          <w:rFonts w:ascii="Arial" w:eastAsia="Arial" w:hAnsi="Arial" w:cs="Arial"/>
          <w:sz w:val="24"/>
          <w:szCs w:val="24"/>
        </w:rPr>
        <w:t xml:space="preserve"> z zastrzeżeniem zapisów ust.4;</w:t>
      </w:r>
    </w:p>
    <w:p w14:paraId="0F9069D3" w14:textId="277E9183" w:rsidR="00C2654E" w:rsidRPr="00C2654E" w:rsidRDefault="3C9A5D67" w:rsidP="5597207D">
      <w:pPr>
        <w:widowControl w:val="0"/>
        <w:tabs>
          <w:tab w:val="left" w:pos="779"/>
          <w:tab w:val="left" w:pos="782"/>
        </w:tabs>
        <w:autoSpaceDE w:val="0"/>
        <w:autoSpaceDN w:val="0"/>
        <w:spacing w:after="0" w:line="360" w:lineRule="auto"/>
        <w:ind w:left="360" w:right="146" w:hanging="270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 xml:space="preserve">     b)</w:t>
      </w:r>
      <w:r w:rsidR="345AB7F2" w:rsidRPr="5597207D">
        <w:rPr>
          <w:rFonts w:ascii="Arial" w:eastAsia="Arial" w:hAnsi="Arial" w:cs="Arial"/>
          <w:sz w:val="24"/>
          <w:szCs w:val="24"/>
        </w:rPr>
        <w:t xml:space="preserve"> w sposób ciągły w przypadku podniesienia gotowości biznesowej</w:t>
      </w:r>
      <w:r w:rsidR="44D83F9C" w:rsidRPr="5597207D">
        <w:rPr>
          <w:rFonts w:ascii="Arial" w:eastAsia="Arial" w:hAnsi="Arial" w:cs="Arial"/>
          <w:sz w:val="24"/>
          <w:szCs w:val="24"/>
        </w:rPr>
        <w:t>.</w:t>
      </w:r>
      <w:r w:rsidR="345AB7F2" w:rsidRPr="5597207D">
        <w:rPr>
          <w:rFonts w:ascii="Arial" w:eastAsia="Arial" w:hAnsi="Arial" w:cs="Arial"/>
          <w:sz w:val="24"/>
          <w:szCs w:val="24"/>
        </w:rPr>
        <w:t xml:space="preserve"> </w:t>
      </w:r>
    </w:p>
    <w:p w14:paraId="58E7C21B" w14:textId="47C5EFE1" w:rsidR="006A6250" w:rsidRPr="00C2654E" w:rsidRDefault="345AB7F2" w:rsidP="5597207D">
      <w:pPr>
        <w:pStyle w:val="Akapitzlist"/>
        <w:widowControl w:val="0"/>
        <w:numPr>
          <w:ilvl w:val="0"/>
          <w:numId w:val="8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Organizator dopuszcza możliwość naborów uzupełniających w przypadku prac obejmujących podniesienie gotowości technologicznej, w przypadku wystarczających środków na ten cel.</w:t>
      </w:r>
    </w:p>
    <w:p w14:paraId="4E0E5DA0" w14:textId="45A4CE1C" w:rsidR="006A6250" w:rsidRPr="00497290" w:rsidRDefault="44D83F9C" w:rsidP="5597207D">
      <w:pPr>
        <w:pStyle w:val="Akapitzlist"/>
        <w:widowControl w:val="0"/>
        <w:numPr>
          <w:ilvl w:val="0"/>
          <w:numId w:val="8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Procedura naboru wniosków w ramach Konkursu obejmuje następujące kroki:</w:t>
      </w:r>
    </w:p>
    <w:p w14:paraId="182A9879" w14:textId="09AA9328" w:rsidR="006A6250" w:rsidRPr="00497290" w:rsidRDefault="44D83F9C" w:rsidP="5597207D">
      <w:pPr>
        <w:pStyle w:val="Akapitzlist"/>
        <w:widowControl w:val="0"/>
        <w:numPr>
          <w:ilvl w:val="0"/>
          <w:numId w:val="9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 xml:space="preserve">Organizator Konkursu publikuje </w:t>
      </w:r>
      <w:r w:rsidR="5DEAAD79" w:rsidRPr="5597207D">
        <w:rPr>
          <w:rFonts w:ascii="Arial" w:eastAsia="Arial" w:hAnsi="Arial" w:cs="Arial"/>
          <w:sz w:val="24"/>
          <w:szCs w:val="24"/>
        </w:rPr>
        <w:t xml:space="preserve">ogłoszenie </w:t>
      </w:r>
      <w:r w:rsidRPr="5597207D">
        <w:rPr>
          <w:rFonts w:ascii="Arial" w:eastAsia="Arial" w:hAnsi="Arial" w:cs="Arial"/>
          <w:sz w:val="24"/>
          <w:szCs w:val="24"/>
        </w:rPr>
        <w:t>na swojej stronie internetowej</w:t>
      </w:r>
      <w:r w:rsidR="0D36E1A2" w:rsidRPr="5597207D">
        <w:rPr>
          <w:rFonts w:ascii="Arial" w:eastAsia="Arial" w:hAnsi="Arial" w:cs="Arial"/>
          <w:sz w:val="24"/>
          <w:szCs w:val="24"/>
        </w:rPr>
        <w:t xml:space="preserve"> wskazując</w:t>
      </w:r>
      <w:r w:rsidRPr="5597207D">
        <w:rPr>
          <w:rFonts w:ascii="Arial" w:eastAsia="Arial" w:hAnsi="Arial" w:cs="Arial"/>
          <w:sz w:val="24"/>
          <w:szCs w:val="24"/>
        </w:rPr>
        <w:t xml:space="preserve"> wiążący termin naboru wniosków oraz w</w:t>
      </w:r>
      <w:r w:rsidR="2FC38B92" w:rsidRPr="5597207D">
        <w:rPr>
          <w:rFonts w:ascii="Arial" w:eastAsia="Arial" w:hAnsi="Arial" w:cs="Arial"/>
          <w:sz w:val="24"/>
          <w:szCs w:val="24"/>
        </w:rPr>
        <w:t xml:space="preserve">ymagane </w:t>
      </w:r>
      <w:r w:rsidRPr="5597207D">
        <w:rPr>
          <w:rFonts w:ascii="Arial" w:eastAsia="Arial" w:hAnsi="Arial" w:cs="Arial"/>
          <w:sz w:val="24"/>
          <w:szCs w:val="24"/>
        </w:rPr>
        <w:t>dokumenty;</w:t>
      </w:r>
    </w:p>
    <w:p w14:paraId="3528092A" w14:textId="1D2A5555" w:rsidR="006A6250" w:rsidRPr="00561042" w:rsidRDefault="44D83F9C" w:rsidP="5597207D">
      <w:pPr>
        <w:pStyle w:val="Akapitzlist"/>
        <w:widowControl w:val="0"/>
        <w:numPr>
          <w:ilvl w:val="0"/>
          <w:numId w:val="9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 xml:space="preserve">Uczestnicy konkursu wypełniają wnioski </w:t>
      </w:r>
      <w:r w:rsidR="345AB7F2" w:rsidRPr="5597207D">
        <w:rPr>
          <w:rFonts w:ascii="Arial" w:eastAsia="Arial" w:hAnsi="Arial" w:cs="Arial"/>
          <w:sz w:val="24"/>
          <w:szCs w:val="24"/>
        </w:rPr>
        <w:t>o dofinansowanie</w:t>
      </w:r>
      <w:r w:rsidRPr="5597207D">
        <w:rPr>
          <w:rFonts w:ascii="Arial" w:eastAsia="Arial" w:hAnsi="Arial" w:cs="Arial"/>
          <w:sz w:val="24"/>
          <w:szCs w:val="24"/>
        </w:rPr>
        <w:t xml:space="preserve"> wraz z </w:t>
      </w:r>
      <w:r w:rsidRPr="00561042">
        <w:rPr>
          <w:rFonts w:ascii="Arial" w:eastAsia="Arial" w:hAnsi="Arial" w:cs="Arial"/>
          <w:sz w:val="24"/>
          <w:szCs w:val="24"/>
        </w:rPr>
        <w:t xml:space="preserve">załącznikami </w:t>
      </w:r>
      <w:r w:rsidR="5F9CAA6A" w:rsidRPr="00561042">
        <w:rPr>
          <w:rFonts w:ascii="Arial" w:eastAsia="Arial" w:hAnsi="Arial" w:cs="Arial"/>
          <w:sz w:val="24"/>
          <w:szCs w:val="24"/>
        </w:rPr>
        <w:t>do niniejszego Regulaminu</w:t>
      </w:r>
      <w:r w:rsidR="4B765ED4" w:rsidRPr="00561042">
        <w:rPr>
          <w:rFonts w:ascii="Arial" w:eastAsia="Arial" w:hAnsi="Arial" w:cs="Arial"/>
          <w:sz w:val="24"/>
          <w:szCs w:val="24"/>
        </w:rPr>
        <w:t xml:space="preserve"> udostępnione na stronie Organizatora</w:t>
      </w:r>
      <w:r w:rsidRPr="00561042">
        <w:rPr>
          <w:rFonts w:ascii="Arial" w:eastAsia="Arial" w:hAnsi="Arial" w:cs="Arial"/>
          <w:sz w:val="24"/>
          <w:szCs w:val="24"/>
        </w:rPr>
        <w:t>;</w:t>
      </w:r>
    </w:p>
    <w:p w14:paraId="5BF4545E" w14:textId="64E635EC" w:rsidR="006A6250" w:rsidRPr="00561042" w:rsidRDefault="345AB7F2" w:rsidP="5597207D">
      <w:pPr>
        <w:pStyle w:val="Akapitzlist"/>
        <w:widowControl w:val="0"/>
        <w:numPr>
          <w:ilvl w:val="0"/>
          <w:numId w:val="9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sz w:val="24"/>
          <w:szCs w:val="24"/>
        </w:rPr>
      </w:pPr>
      <w:r w:rsidRPr="00561042">
        <w:rPr>
          <w:rFonts w:ascii="Arial" w:eastAsia="Arial" w:hAnsi="Arial" w:cs="Arial"/>
          <w:sz w:val="24"/>
          <w:szCs w:val="24"/>
        </w:rPr>
        <w:t>D</w:t>
      </w:r>
      <w:r w:rsidR="44D83F9C" w:rsidRPr="00561042">
        <w:rPr>
          <w:rFonts w:ascii="Arial" w:eastAsia="Arial" w:hAnsi="Arial" w:cs="Arial"/>
          <w:sz w:val="24"/>
          <w:szCs w:val="24"/>
        </w:rPr>
        <w:t>okumenty Uczestnicy Konkursu przekazują – wraz z wymaganymi podpisami – w</w:t>
      </w:r>
      <w:r w:rsidR="26C5370D" w:rsidRPr="00561042">
        <w:rPr>
          <w:rFonts w:ascii="Arial" w:eastAsia="Arial" w:hAnsi="Arial" w:cs="Arial"/>
          <w:sz w:val="24"/>
          <w:szCs w:val="24"/>
        </w:rPr>
        <w:t> </w:t>
      </w:r>
      <w:r w:rsidR="44D83F9C" w:rsidRPr="00561042">
        <w:rPr>
          <w:rFonts w:ascii="Arial" w:eastAsia="Arial" w:hAnsi="Arial" w:cs="Arial"/>
          <w:sz w:val="24"/>
          <w:szCs w:val="24"/>
        </w:rPr>
        <w:t>terminie</w:t>
      </w:r>
      <w:r w:rsidR="7E524DCE" w:rsidRPr="00561042">
        <w:rPr>
          <w:rFonts w:ascii="Arial" w:eastAsia="Arial" w:hAnsi="Arial" w:cs="Arial"/>
          <w:sz w:val="24"/>
          <w:szCs w:val="24"/>
        </w:rPr>
        <w:t>, formie</w:t>
      </w:r>
      <w:r w:rsidR="44D83F9C" w:rsidRPr="00561042">
        <w:rPr>
          <w:rFonts w:ascii="Arial" w:eastAsia="Arial" w:hAnsi="Arial" w:cs="Arial"/>
          <w:sz w:val="24"/>
          <w:szCs w:val="24"/>
        </w:rPr>
        <w:t xml:space="preserve"> i na adresy wskazane </w:t>
      </w:r>
      <w:r w:rsidR="2E3038B7" w:rsidRPr="00561042">
        <w:rPr>
          <w:rFonts w:ascii="Arial" w:eastAsia="Arial" w:hAnsi="Arial" w:cs="Arial"/>
          <w:sz w:val="24"/>
          <w:szCs w:val="24"/>
        </w:rPr>
        <w:t xml:space="preserve">w ogłoszeniu </w:t>
      </w:r>
      <w:r w:rsidR="44D83F9C" w:rsidRPr="00561042">
        <w:rPr>
          <w:rFonts w:ascii="Arial" w:eastAsia="Arial" w:hAnsi="Arial" w:cs="Arial"/>
          <w:sz w:val="24"/>
          <w:szCs w:val="24"/>
        </w:rPr>
        <w:t xml:space="preserve">przez Organizatora Konkursu. </w:t>
      </w:r>
    </w:p>
    <w:p w14:paraId="47557842" w14:textId="0D38EAF9" w:rsidR="006A6250" w:rsidRPr="00497290" w:rsidRDefault="1DCFF803" w:rsidP="5597207D">
      <w:pPr>
        <w:pStyle w:val="Akapitzlist"/>
        <w:widowControl w:val="0"/>
        <w:numPr>
          <w:ilvl w:val="0"/>
          <w:numId w:val="9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Ws</w:t>
      </w:r>
      <w:r w:rsidR="44D83F9C" w:rsidRPr="5597207D">
        <w:rPr>
          <w:rFonts w:ascii="Arial" w:eastAsia="Arial" w:hAnsi="Arial" w:cs="Arial"/>
          <w:sz w:val="24"/>
          <w:szCs w:val="24"/>
        </w:rPr>
        <w:t xml:space="preserve">zystkie </w:t>
      </w:r>
      <w:r w:rsidR="4B765ED4" w:rsidRPr="5597207D">
        <w:rPr>
          <w:rFonts w:ascii="Arial" w:eastAsia="Arial" w:hAnsi="Arial" w:cs="Arial"/>
          <w:sz w:val="24"/>
          <w:szCs w:val="24"/>
        </w:rPr>
        <w:t xml:space="preserve">wyniki </w:t>
      </w:r>
      <w:r w:rsidR="44D83F9C" w:rsidRPr="5597207D">
        <w:rPr>
          <w:rFonts w:ascii="Arial" w:eastAsia="Arial" w:hAnsi="Arial" w:cs="Arial"/>
          <w:sz w:val="24"/>
          <w:szCs w:val="24"/>
        </w:rPr>
        <w:t xml:space="preserve">Prac </w:t>
      </w:r>
      <w:r w:rsidR="345AB7F2" w:rsidRPr="5597207D">
        <w:rPr>
          <w:rFonts w:ascii="Arial" w:eastAsia="Arial" w:hAnsi="Arial" w:cs="Arial"/>
          <w:sz w:val="24"/>
          <w:szCs w:val="24"/>
        </w:rPr>
        <w:t>B+R</w:t>
      </w:r>
      <w:r w:rsidR="44D83F9C" w:rsidRPr="5597207D">
        <w:rPr>
          <w:rFonts w:ascii="Arial" w:eastAsia="Arial" w:hAnsi="Arial" w:cs="Arial"/>
          <w:sz w:val="24"/>
          <w:szCs w:val="24"/>
        </w:rPr>
        <w:t xml:space="preserve"> objęt</w:t>
      </w:r>
      <w:r w:rsidR="4B765ED4" w:rsidRPr="5597207D">
        <w:rPr>
          <w:rFonts w:ascii="Arial" w:eastAsia="Arial" w:hAnsi="Arial" w:cs="Arial"/>
          <w:sz w:val="24"/>
          <w:szCs w:val="24"/>
        </w:rPr>
        <w:t>ych</w:t>
      </w:r>
      <w:r w:rsidR="44D83F9C" w:rsidRPr="5597207D">
        <w:rPr>
          <w:rFonts w:ascii="Arial" w:eastAsia="Arial" w:hAnsi="Arial" w:cs="Arial"/>
          <w:sz w:val="24"/>
          <w:szCs w:val="24"/>
        </w:rPr>
        <w:t xml:space="preserve"> wsparciem w ramach Konkursu muszą zostać zgłoszone do </w:t>
      </w:r>
      <w:r w:rsidR="345AB7F2" w:rsidRPr="5597207D">
        <w:rPr>
          <w:rFonts w:ascii="Arial" w:eastAsia="Arial" w:hAnsi="Arial" w:cs="Arial"/>
          <w:sz w:val="24"/>
          <w:szCs w:val="24"/>
        </w:rPr>
        <w:t xml:space="preserve">zespołów odpowiednich jednostek ds. komercjalizacji </w:t>
      </w:r>
      <w:r w:rsidR="44D83F9C" w:rsidRPr="5597207D">
        <w:rPr>
          <w:rFonts w:ascii="Arial" w:eastAsia="Arial" w:hAnsi="Arial" w:cs="Arial"/>
          <w:sz w:val="24"/>
          <w:szCs w:val="24"/>
        </w:rPr>
        <w:t>jako dobra intelektualne, zgodnie z</w:t>
      </w:r>
      <w:r w:rsidR="58882964" w:rsidRPr="5597207D">
        <w:rPr>
          <w:rFonts w:ascii="Arial" w:eastAsia="Arial" w:hAnsi="Arial" w:cs="Arial"/>
          <w:sz w:val="24"/>
          <w:szCs w:val="24"/>
        </w:rPr>
        <w:t> </w:t>
      </w:r>
      <w:r w:rsidR="44D83F9C" w:rsidRPr="5597207D">
        <w:rPr>
          <w:rFonts w:ascii="Arial" w:eastAsia="Arial" w:hAnsi="Arial" w:cs="Arial"/>
          <w:sz w:val="24"/>
          <w:szCs w:val="24"/>
        </w:rPr>
        <w:t xml:space="preserve">obowiązującymi </w:t>
      </w:r>
      <w:r w:rsidR="4B765ED4" w:rsidRPr="5597207D">
        <w:rPr>
          <w:rFonts w:ascii="Arial" w:eastAsia="Arial" w:hAnsi="Arial" w:cs="Arial"/>
          <w:sz w:val="24"/>
          <w:szCs w:val="24"/>
        </w:rPr>
        <w:t xml:space="preserve">u Organizatora </w:t>
      </w:r>
      <w:r w:rsidR="44D83F9C" w:rsidRPr="5597207D">
        <w:rPr>
          <w:rFonts w:ascii="Arial" w:eastAsia="Arial" w:hAnsi="Arial" w:cs="Arial"/>
          <w:sz w:val="24"/>
          <w:szCs w:val="24"/>
        </w:rPr>
        <w:t>regulaminami wewnętrznymi</w:t>
      </w:r>
      <w:r w:rsidR="4B765ED4" w:rsidRPr="5597207D">
        <w:rPr>
          <w:rFonts w:ascii="Arial" w:eastAsia="Arial" w:hAnsi="Arial" w:cs="Arial"/>
          <w:sz w:val="24"/>
          <w:szCs w:val="24"/>
        </w:rPr>
        <w:t>,</w:t>
      </w:r>
      <w:r w:rsidR="44D83F9C" w:rsidRPr="5597207D">
        <w:rPr>
          <w:rFonts w:ascii="Arial" w:eastAsia="Arial" w:hAnsi="Arial" w:cs="Arial"/>
          <w:sz w:val="24"/>
          <w:szCs w:val="24"/>
        </w:rPr>
        <w:t xml:space="preserve"> nie później niż w terminie do dnia zakończenia realizacji </w:t>
      </w:r>
      <w:r w:rsidR="47A3CD4A" w:rsidRPr="5597207D">
        <w:rPr>
          <w:rFonts w:ascii="Arial" w:eastAsia="Arial" w:hAnsi="Arial" w:cs="Arial"/>
          <w:sz w:val="24"/>
          <w:szCs w:val="24"/>
        </w:rPr>
        <w:t>Pracy B+R</w:t>
      </w:r>
      <w:r w:rsidR="5F1F71A4" w:rsidRPr="5597207D">
        <w:rPr>
          <w:rFonts w:ascii="Arial" w:eastAsia="Arial" w:hAnsi="Arial" w:cs="Arial"/>
          <w:sz w:val="24"/>
          <w:szCs w:val="24"/>
        </w:rPr>
        <w:t>;</w:t>
      </w:r>
    </w:p>
    <w:p w14:paraId="34F35B36" w14:textId="11EA2592" w:rsidR="006A6250" w:rsidRPr="00497290" w:rsidRDefault="44D83F9C" w:rsidP="5597207D">
      <w:pPr>
        <w:pStyle w:val="Akapitzlist"/>
        <w:widowControl w:val="0"/>
        <w:numPr>
          <w:ilvl w:val="0"/>
          <w:numId w:val="9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Wnioski złożone po terminie wskazanym</w:t>
      </w:r>
      <w:r w:rsidR="44601951" w:rsidRPr="5597207D">
        <w:rPr>
          <w:rFonts w:ascii="Arial" w:eastAsia="Arial" w:hAnsi="Arial" w:cs="Arial"/>
          <w:sz w:val="24"/>
          <w:szCs w:val="24"/>
        </w:rPr>
        <w:t xml:space="preserve"> w ogłoszeniu </w:t>
      </w:r>
      <w:r w:rsidRPr="5597207D">
        <w:rPr>
          <w:rFonts w:ascii="Arial" w:eastAsia="Arial" w:hAnsi="Arial" w:cs="Arial"/>
          <w:sz w:val="24"/>
          <w:szCs w:val="24"/>
        </w:rPr>
        <w:t>na stronie internetowej Organizatora</w:t>
      </w:r>
      <w:r w:rsidR="5F1F71A4" w:rsidRPr="5597207D">
        <w:rPr>
          <w:rFonts w:ascii="Arial" w:eastAsia="Arial" w:hAnsi="Arial" w:cs="Arial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Konkursu, nie podlegają ocenie</w:t>
      </w:r>
      <w:r w:rsidR="5F1F71A4" w:rsidRPr="5597207D">
        <w:rPr>
          <w:rFonts w:ascii="Arial" w:eastAsia="Arial" w:hAnsi="Arial" w:cs="Arial"/>
          <w:sz w:val="24"/>
          <w:szCs w:val="24"/>
        </w:rPr>
        <w:t>;</w:t>
      </w:r>
    </w:p>
    <w:p w14:paraId="76FEFB48" w14:textId="2949B793" w:rsidR="006A6250" w:rsidRPr="00497290" w:rsidRDefault="44D83F9C" w:rsidP="5597207D">
      <w:pPr>
        <w:pStyle w:val="Akapitzlist"/>
        <w:widowControl w:val="0"/>
        <w:numPr>
          <w:ilvl w:val="0"/>
          <w:numId w:val="9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Wnioski niezakwalifikowane do wsparcia finansowego w ramach Konkursu mogą być ponownie zgłoszone w ewentualnych kolejnych naborach</w:t>
      </w:r>
      <w:r w:rsidR="5F1F71A4" w:rsidRPr="5597207D">
        <w:rPr>
          <w:rFonts w:ascii="Arial" w:eastAsia="Arial" w:hAnsi="Arial" w:cs="Arial"/>
          <w:sz w:val="24"/>
          <w:szCs w:val="24"/>
        </w:rPr>
        <w:t>;</w:t>
      </w:r>
    </w:p>
    <w:p w14:paraId="2EFB031A" w14:textId="1E93D2B5" w:rsidR="006A6250" w:rsidRPr="00497290" w:rsidRDefault="44D83F9C" w:rsidP="5597207D">
      <w:pPr>
        <w:pStyle w:val="Akapitzlist"/>
        <w:widowControl w:val="0"/>
        <w:numPr>
          <w:ilvl w:val="0"/>
          <w:numId w:val="9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 xml:space="preserve">Organizator Konkursu zastrzega sobie prawo </w:t>
      </w:r>
      <w:r w:rsidR="62A36145" w:rsidRPr="5597207D">
        <w:rPr>
          <w:rFonts w:ascii="Arial" w:eastAsia="Arial" w:hAnsi="Arial" w:cs="Arial"/>
          <w:sz w:val="24"/>
          <w:szCs w:val="24"/>
        </w:rPr>
        <w:t xml:space="preserve">zawieszenia, </w:t>
      </w:r>
      <w:r w:rsidRPr="5597207D">
        <w:rPr>
          <w:rFonts w:ascii="Arial" w:eastAsia="Arial" w:hAnsi="Arial" w:cs="Arial"/>
          <w:sz w:val="24"/>
          <w:szCs w:val="24"/>
        </w:rPr>
        <w:t>wznowienia Konkursu lub</w:t>
      </w:r>
      <w:r w:rsidR="58882964" w:rsidRPr="5597207D">
        <w:rPr>
          <w:rFonts w:ascii="Arial" w:eastAsia="Arial" w:hAnsi="Arial" w:cs="Arial"/>
          <w:sz w:val="24"/>
          <w:szCs w:val="24"/>
        </w:rPr>
        <w:t> </w:t>
      </w:r>
      <w:r w:rsidRPr="5597207D">
        <w:rPr>
          <w:rFonts w:ascii="Arial" w:eastAsia="Arial" w:hAnsi="Arial" w:cs="Arial"/>
          <w:sz w:val="24"/>
          <w:szCs w:val="24"/>
        </w:rPr>
        <w:t>przedłużenia daty naboru</w:t>
      </w:r>
      <w:r w:rsidR="47A3CD4A" w:rsidRPr="5597207D">
        <w:rPr>
          <w:rFonts w:ascii="Arial" w:eastAsia="Arial" w:hAnsi="Arial" w:cs="Arial"/>
          <w:sz w:val="24"/>
          <w:szCs w:val="24"/>
        </w:rPr>
        <w:t>.</w:t>
      </w:r>
    </w:p>
    <w:p w14:paraId="5A63E7C4" w14:textId="77777777" w:rsidR="00085495" w:rsidRPr="00497290" w:rsidRDefault="00085495" w:rsidP="5597207D">
      <w:pPr>
        <w:widowControl w:val="0"/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sz w:val="24"/>
          <w:szCs w:val="24"/>
        </w:rPr>
      </w:pPr>
    </w:p>
    <w:p w14:paraId="259D5034" w14:textId="77777777" w:rsidR="00465751" w:rsidRDefault="00465751" w:rsidP="5597207D">
      <w:pPr>
        <w:widowControl w:val="0"/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b/>
          <w:bCs/>
          <w:sz w:val="24"/>
          <w:szCs w:val="24"/>
        </w:rPr>
      </w:pPr>
    </w:p>
    <w:p w14:paraId="5ACE670F" w14:textId="77777777" w:rsidR="00465751" w:rsidRDefault="00465751" w:rsidP="5597207D">
      <w:pPr>
        <w:widowControl w:val="0"/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b/>
          <w:bCs/>
          <w:sz w:val="24"/>
          <w:szCs w:val="24"/>
        </w:rPr>
      </w:pPr>
    </w:p>
    <w:p w14:paraId="34DC9720" w14:textId="77777777" w:rsidR="00465751" w:rsidRDefault="00465751" w:rsidP="5597207D">
      <w:pPr>
        <w:widowControl w:val="0"/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b/>
          <w:bCs/>
          <w:sz w:val="24"/>
          <w:szCs w:val="24"/>
        </w:rPr>
      </w:pPr>
    </w:p>
    <w:p w14:paraId="45BF1EA6" w14:textId="3B548770" w:rsidR="00567457" w:rsidRPr="00497290" w:rsidRDefault="5F1F71A4" w:rsidP="5597207D">
      <w:pPr>
        <w:widowControl w:val="0"/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b/>
          <w:bCs/>
          <w:sz w:val="24"/>
          <w:szCs w:val="24"/>
        </w:rPr>
      </w:pPr>
      <w:r w:rsidRPr="5597207D">
        <w:rPr>
          <w:rFonts w:ascii="Arial" w:eastAsia="Arial" w:hAnsi="Arial" w:cs="Arial"/>
          <w:b/>
          <w:bCs/>
          <w:sz w:val="24"/>
          <w:szCs w:val="24"/>
        </w:rPr>
        <w:lastRenderedPageBreak/>
        <w:t xml:space="preserve">§ </w:t>
      </w:r>
      <w:r w:rsidR="58882964" w:rsidRPr="5597207D">
        <w:rPr>
          <w:rFonts w:ascii="Arial" w:eastAsia="Arial" w:hAnsi="Arial" w:cs="Arial"/>
          <w:b/>
          <w:bCs/>
          <w:sz w:val="24"/>
          <w:szCs w:val="24"/>
        </w:rPr>
        <w:t>4</w:t>
      </w:r>
    </w:p>
    <w:p w14:paraId="500794FB" w14:textId="77777777" w:rsidR="00567457" w:rsidRPr="00497290" w:rsidRDefault="5F1F71A4" w:rsidP="5597207D">
      <w:pPr>
        <w:widowControl w:val="0"/>
        <w:tabs>
          <w:tab w:val="left" w:pos="779"/>
          <w:tab w:val="left" w:pos="782"/>
        </w:tabs>
        <w:autoSpaceDE w:val="0"/>
        <w:autoSpaceDN w:val="0"/>
        <w:spacing w:line="360" w:lineRule="auto"/>
        <w:ind w:right="146"/>
        <w:rPr>
          <w:rFonts w:ascii="Arial" w:eastAsia="Arial" w:hAnsi="Arial" w:cs="Arial"/>
          <w:b/>
          <w:bCs/>
          <w:sz w:val="24"/>
          <w:szCs w:val="24"/>
        </w:rPr>
      </w:pPr>
      <w:r w:rsidRPr="5597207D">
        <w:rPr>
          <w:rFonts w:ascii="Arial" w:eastAsia="Arial" w:hAnsi="Arial" w:cs="Arial"/>
          <w:b/>
          <w:bCs/>
          <w:sz w:val="24"/>
          <w:szCs w:val="24"/>
        </w:rPr>
        <w:t>Ocena złożonych Wniosków</w:t>
      </w:r>
    </w:p>
    <w:p w14:paraId="4DEB3062" w14:textId="6C72B2A4" w:rsidR="00567457" w:rsidRPr="00497290" w:rsidRDefault="5F1F71A4" w:rsidP="5597207D">
      <w:pPr>
        <w:pStyle w:val="Akapitzlist"/>
        <w:widowControl w:val="0"/>
        <w:numPr>
          <w:ilvl w:val="0"/>
          <w:numId w:val="40"/>
        </w:numPr>
        <w:tabs>
          <w:tab w:val="left" w:pos="284"/>
        </w:tabs>
        <w:autoSpaceDE w:val="0"/>
        <w:autoSpaceDN w:val="0"/>
        <w:spacing w:after="0" w:line="360" w:lineRule="auto"/>
        <w:ind w:right="146" w:hanging="720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Procedura oceny wniosków dla naboru w ramach Konkursu obejmuje następujące kroki:</w:t>
      </w:r>
    </w:p>
    <w:p w14:paraId="3CC456A6" w14:textId="6553AE6A" w:rsidR="00567457" w:rsidRPr="00497290" w:rsidRDefault="55DE7A76" w:rsidP="5597207D">
      <w:pPr>
        <w:pStyle w:val="Akapitzlist"/>
        <w:widowControl w:val="0"/>
        <w:numPr>
          <w:ilvl w:val="0"/>
          <w:numId w:val="12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W</w:t>
      </w:r>
      <w:r w:rsidR="5F1F71A4" w:rsidRPr="5597207D">
        <w:rPr>
          <w:rFonts w:ascii="Arial" w:eastAsia="Arial" w:hAnsi="Arial" w:cs="Arial"/>
          <w:sz w:val="24"/>
          <w:szCs w:val="24"/>
        </w:rPr>
        <w:t>nioski podlegają ocenie formaln</w:t>
      </w:r>
      <w:r w:rsidR="4B3523B8" w:rsidRPr="5597207D">
        <w:rPr>
          <w:rFonts w:ascii="Arial" w:eastAsia="Arial" w:hAnsi="Arial" w:cs="Arial"/>
          <w:sz w:val="24"/>
          <w:szCs w:val="24"/>
        </w:rPr>
        <w:t>o-</w:t>
      </w:r>
      <w:r w:rsidR="5F1F71A4" w:rsidRPr="5597207D">
        <w:rPr>
          <w:rFonts w:ascii="Arial" w:eastAsia="Arial" w:hAnsi="Arial" w:cs="Arial"/>
          <w:sz w:val="24"/>
          <w:szCs w:val="24"/>
        </w:rPr>
        <w:t xml:space="preserve">merytorycznej przez Zespół Projektowy. </w:t>
      </w:r>
      <w:r w:rsidR="01886FC2" w:rsidRPr="5597207D">
        <w:rPr>
          <w:rFonts w:ascii="Arial" w:eastAsia="Arial" w:hAnsi="Arial" w:cs="Arial"/>
          <w:sz w:val="24"/>
          <w:szCs w:val="24"/>
        </w:rPr>
        <w:t>Uczestnik Konkursu może zostać wezwany</w:t>
      </w:r>
      <w:r w:rsidR="5CD97092" w:rsidRPr="5597207D">
        <w:rPr>
          <w:rFonts w:ascii="Arial" w:eastAsia="Arial" w:hAnsi="Arial" w:cs="Arial"/>
          <w:sz w:val="24"/>
          <w:szCs w:val="24"/>
        </w:rPr>
        <w:t xml:space="preserve"> do uzupełnień lub wyjaśnień</w:t>
      </w:r>
      <w:r w:rsidR="5A33FAE8" w:rsidRPr="5597207D">
        <w:rPr>
          <w:rFonts w:ascii="Arial" w:eastAsia="Arial" w:hAnsi="Arial" w:cs="Arial"/>
          <w:sz w:val="24"/>
          <w:szCs w:val="24"/>
        </w:rPr>
        <w:t>.</w:t>
      </w:r>
      <w:r w:rsidR="5CD97092" w:rsidRPr="5597207D">
        <w:rPr>
          <w:rFonts w:ascii="Arial" w:eastAsia="Arial" w:hAnsi="Arial" w:cs="Arial"/>
          <w:sz w:val="24"/>
          <w:szCs w:val="24"/>
        </w:rPr>
        <w:t xml:space="preserve"> </w:t>
      </w:r>
      <w:r w:rsidR="5F1F71A4" w:rsidRPr="5597207D">
        <w:rPr>
          <w:rFonts w:ascii="Arial" w:eastAsia="Arial" w:hAnsi="Arial" w:cs="Arial"/>
          <w:sz w:val="24"/>
          <w:szCs w:val="24"/>
        </w:rPr>
        <w:t xml:space="preserve">Ocena wniosków następuje </w:t>
      </w:r>
      <w:r w:rsidR="31D7D768" w:rsidRPr="5597207D">
        <w:rPr>
          <w:rFonts w:ascii="Arial" w:eastAsia="Arial" w:hAnsi="Arial" w:cs="Arial"/>
          <w:sz w:val="24"/>
          <w:szCs w:val="24"/>
        </w:rPr>
        <w:t xml:space="preserve">zgodnie z </w:t>
      </w:r>
      <w:r w:rsidR="2374FA4E" w:rsidRPr="5597207D">
        <w:rPr>
          <w:rFonts w:ascii="Arial" w:eastAsia="Arial" w:hAnsi="Arial" w:cs="Arial"/>
          <w:sz w:val="24"/>
          <w:szCs w:val="24"/>
        </w:rPr>
        <w:t>M</w:t>
      </w:r>
      <w:r w:rsidR="31D7D768" w:rsidRPr="5597207D">
        <w:rPr>
          <w:rFonts w:ascii="Arial" w:eastAsia="Arial" w:hAnsi="Arial" w:cs="Arial"/>
          <w:sz w:val="24"/>
          <w:szCs w:val="24"/>
        </w:rPr>
        <w:t xml:space="preserve">etodyką ilościowej oceny jakości projektów </w:t>
      </w:r>
      <w:r w:rsidR="0A5E7DBA" w:rsidRPr="5597207D">
        <w:rPr>
          <w:rFonts w:ascii="Arial" w:eastAsia="Arial" w:hAnsi="Arial" w:cs="Arial"/>
          <w:sz w:val="24"/>
          <w:szCs w:val="24"/>
        </w:rPr>
        <w:t>wskazaną w Zał</w:t>
      </w:r>
      <w:r w:rsidR="00940E00">
        <w:rPr>
          <w:rFonts w:ascii="Arial" w:eastAsia="Arial" w:hAnsi="Arial" w:cs="Arial"/>
          <w:sz w:val="24"/>
          <w:szCs w:val="24"/>
        </w:rPr>
        <w:t>. nr</w:t>
      </w:r>
      <w:r w:rsidR="0A5E7DBA" w:rsidRPr="5597207D">
        <w:rPr>
          <w:rFonts w:ascii="Arial" w:eastAsia="Arial" w:hAnsi="Arial" w:cs="Arial"/>
          <w:sz w:val="24"/>
          <w:szCs w:val="24"/>
        </w:rPr>
        <w:t xml:space="preserve"> 2 </w:t>
      </w:r>
      <w:r w:rsidR="31D7D768" w:rsidRPr="5597207D">
        <w:rPr>
          <w:rFonts w:ascii="Arial" w:eastAsia="Arial" w:hAnsi="Arial" w:cs="Arial"/>
          <w:sz w:val="24"/>
          <w:szCs w:val="24"/>
        </w:rPr>
        <w:t xml:space="preserve">oraz zgodnie z </w:t>
      </w:r>
      <w:r w:rsidR="4364950A" w:rsidRPr="5597207D">
        <w:rPr>
          <w:rFonts w:ascii="Arial" w:eastAsia="Arial" w:hAnsi="Arial" w:cs="Arial"/>
          <w:sz w:val="24"/>
          <w:szCs w:val="24"/>
        </w:rPr>
        <w:t>kryterium punktowym wskazanym w</w:t>
      </w:r>
      <w:r w:rsidR="41280E62" w:rsidRPr="5597207D">
        <w:rPr>
          <w:rFonts w:ascii="Arial" w:eastAsia="Arial" w:hAnsi="Arial" w:cs="Arial"/>
          <w:sz w:val="24"/>
          <w:szCs w:val="24"/>
        </w:rPr>
        <w:t xml:space="preserve"> Zał.</w:t>
      </w:r>
      <w:r w:rsidR="00940E00">
        <w:rPr>
          <w:rFonts w:ascii="Arial" w:eastAsia="Arial" w:hAnsi="Arial" w:cs="Arial"/>
          <w:sz w:val="24"/>
          <w:szCs w:val="24"/>
        </w:rPr>
        <w:t xml:space="preserve"> nr</w:t>
      </w:r>
      <w:r w:rsidR="41280E62" w:rsidRPr="5597207D">
        <w:rPr>
          <w:rFonts w:ascii="Arial" w:eastAsia="Arial" w:hAnsi="Arial" w:cs="Arial"/>
          <w:sz w:val="24"/>
          <w:szCs w:val="24"/>
        </w:rPr>
        <w:t xml:space="preserve"> 1a do niniejszego Regulaminu</w:t>
      </w:r>
      <w:r w:rsidR="3FABB18E" w:rsidRPr="5597207D">
        <w:rPr>
          <w:rFonts w:ascii="Arial" w:eastAsia="Arial" w:hAnsi="Arial" w:cs="Arial"/>
          <w:sz w:val="24"/>
          <w:szCs w:val="24"/>
        </w:rPr>
        <w:t>;</w:t>
      </w:r>
    </w:p>
    <w:p w14:paraId="40C1AA02" w14:textId="5E24430D" w:rsidR="00567457" w:rsidRPr="00497290" w:rsidRDefault="4892DEBB" w:rsidP="5597207D">
      <w:pPr>
        <w:pStyle w:val="Akapitzlist"/>
        <w:widowControl w:val="0"/>
        <w:numPr>
          <w:ilvl w:val="0"/>
          <w:numId w:val="12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 xml:space="preserve">Lista rankingowa wniosków </w:t>
      </w:r>
      <w:r w:rsidR="28177584" w:rsidRPr="5597207D">
        <w:rPr>
          <w:rFonts w:ascii="Arial" w:eastAsia="Arial" w:hAnsi="Arial" w:cs="Arial"/>
          <w:sz w:val="24"/>
          <w:szCs w:val="24"/>
        </w:rPr>
        <w:t>o</w:t>
      </w:r>
      <w:r w:rsidRPr="5597207D">
        <w:rPr>
          <w:rFonts w:ascii="Arial" w:eastAsia="Arial" w:hAnsi="Arial" w:cs="Arial"/>
          <w:sz w:val="24"/>
          <w:szCs w:val="24"/>
        </w:rPr>
        <w:t xml:space="preserve"> dofinansowanie </w:t>
      </w:r>
      <w:r w:rsidR="20F2B65F" w:rsidRPr="5597207D">
        <w:rPr>
          <w:rFonts w:ascii="Arial" w:eastAsia="Arial" w:hAnsi="Arial" w:cs="Arial"/>
          <w:sz w:val="24"/>
          <w:szCs w:val="24"/>
        </w:rPr>
        <w:t xml:space="preserve">prowadzenia </w:t>
      </w:r>
      <w:r w:rsidRPr="5597207D">
        <w:rPr>
          <w:rFonts w:ascii="Arial" w:eastAsia="Arial" w:hAnsi="Arial" w:cs="Arial"/>
          <w:sz w:val="24"/>
          <w:szCs w:val="24"/>
        </w:rPr>
        <w:t>Prac B+R publikowana jest na stronie internetowej Organizatora</w:t>
      </w:r>
      <w:r w:rsidR="6B2B399A" w:rsidRPr="5597207D">
        <w:rPr>
          <w:rFonts w:ascii="Arial" w:eastAsia="Arial" w:hAnsi="Arial" w:cs="Arial"/>
          <w:sz w:val="24"/>
          <w:szCs w:val="24"/>
        </w:rPr>
        <w:t xml:space="preserve"> Konkursu</w:t>
      </w:r>
      <w:r w:rsidRPr="5597207D">
        <w:rPr>
          <w:rFonts w:ascii="Arial" w:eastAsia="Arial" w:hAnsi="Arial" w:cs="Arial"/>
          <w:sz w:val="24"/>
          <w:szCs w:val="24"/>
        </w:rPr>
        <w:t>;</w:t>
      </w:r>
    </w:p>
    <w:p w14:paraId="52ABF937" w14:textId="654D9BF2" w:rsidR="00567457" w:rsidRPr="00561042" w:rsidRDefault="6559A7D0" w:rsidP="00561042">
      <w:pPr>
        <w:pStyle w:val="Akapitzlist"/>
        <w:widowControl w:val="0"/>
        <w:numPr>
          <w:ilvl w:val="0"/>
          <w:numId w:val="12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Opinia brokera innowacji jest przekazywana wraz z kartą punktową oceny</w:t>
      </w:r>
      <w:r w:rsidR="54298929" w:rsidRPr="5597207D">
        <w:rPr>
          <w:rFonts w:ascii="Arial" w:eastAsia="Arial" w:hAnsi="Arial" w:cs="Arial"/>
          <w:sz w:val="24"/>
          <w:szCs w:val="24"/>
        </w:rPr>
        <w:t xml:space="preserve"> </w:t>
      </w:r>
      <w:r w:rsidR="6DCB703B" w:rsidRPr="5597207D">
        <w:rPr>
          <w:rFonts w:ascii="Arial" w:eastAsia="Arial" w:hAnsi="Arial" w:cs="Arial"/>
          <w:sz w:val="24"/>
          <w:szCs w:val="24"/>
        </w:rPr>
        <w:t>formalno-merytoryczn</w:t>
      </w:r>
      <w:r w:rsidR="0D3EC242" w:rsidRPr="5597207D">
        <w:rPr>
          <w:rFonts w:ascii="Arial" w:eastAsia="Arial" w:hAnsi="Arial" w:cs="Arial"/>
          <w:sz w:val="24"/>
          <w:szCs w:val="24"/>
        </w:rPr>
        <w:t>ej</w:t>
      </w:r>
      <w:r w:rsidR="6DCB703B" w:rsidRPr="5597207D">
        <w:rPr>
          <w:rFonts w:ascii="Arial" w:eastAsia="Arial" w:hAnsi="Arial" w:cs="Arial"/>
          <w:sz w:val="24"/>
          <w:szCs w:val="24"/>
        </w:rPr>
        <w:t xml:space="preserve"> </w:t>
      </w:r>
      <w:r w:rsidR="5F303091" w:rsidRPr="5597207D">
        <w:rPr>
          <w:rFonts w:ascii="Arial" w:eastAsia="Arial" w:hAnsi="Arial" w:cs="Arial"/>
          <w:sz w:val="24"/>
          <w:szCs w:val="24"/>
        </w:rPr>
        <w:t xml:space="preserve">stanowiącą Zał. </w:t>
      </w:r>
      <w:r w:rsidR="00940E00">
        <w:rPr>
          <w:rFonts w:ascii="Arial" w:eastAsia="Arial" w:hAnsi="Arial" w:cs="Arial"/>
          <w:sz w:val="24"/>
          <w:szCs w:val="24"/>
        </w:rPr>
        <w:t>n</w:t>
      </w:r>
      <w:r w:rsidR="5F303091" w:rsidRPr="5597207D">
        <w:rPr>
          <w:rFonts w:ascii="Arial" w:eastAsia="Arial" w:hAnsi="Arial" w:cs="Arial"/>
          <w:sz w:val="24"/>
          <w:szCs w:val="24"/>
        </w:rPr>
        <w:t>r 3 do Regulaminu</w:t>
      </w:r>
      <w:r w:rsidR="529CDFCD" w:rsidRPr="5597207D">
        <w:rPr>
          <w:rFonts w:ascii="Arial" w:eastAsia="Arial" w:hAnsi="Arial" w:cs="Arial"/>
          <w:sz w:val="24"/>
          <w:szCs w:val="24"/>
        </w:rPr>
        <w:t xml:space="preserve"> </w:t>
      </w:r>
      <w:r w:rsidR="7E1AC0EC" w:rsidRPr="00561042">
        <w:rPr>
          <w:rFonts w:ascii="Arial" w:eastAsia="Arial" w:hAnsi="Arial" w:cs="Arial"/>
          <w:sz w:val="24"/>
          <w:szCs w:val="24"/>
        </w:rPr>
        <w:t xml:space="preserve">oraz wnioskiem o dofinansowanie prowadzenia </w:t>
      </w:r>
      <w:r w:rsidR="06B1663C" w:rsidRPr="00561042">
        <w:rPr>
          <w:rFonts w:ascii="Arial" w:eastAsia="Arial" w:hAnsi="Arial" w:cs="Arial"/>
          <w:sz w:val="24"/>
          <w:szCs w:val="24"/>
        </w:rPr>
        <w:t>P</w:t>
      </w:r>
      <w:r w:rsidR="7E1AC0EC" w:rsidRPr="00561042">
        <w:rPr>
          <w:rFonts w:ascii="Arial" w:eastAsia="Arial" w:hAnsi="Arial" w:cs="Arial"/>
          <w:sz w:val="24"/>
          <w:szCs w:val="24"/>
        </w:rPr>
        <w:t xml:space="preserve">rac </w:t>
      </w:r>
      <w:r w:rsidR="2F9DB645" w:rsidRPr="00561042">
        <w:rPr>
          <w:rFonts w:ascii="Arial" w:eastAsia="Arial" w:hAnsi="Arial" w:cs="Arial"/>
          <w:sz w:val="24"/>
          <w:szCs w:val="24"/>
        </w:rPr>
        <w:t xml:space="preserve">B+R </w:t>
      </w:r>
      <w:r w:rsidR="7E1AC0EC" w:rsidRPr="00561042">
        <w:rPr>
          <w:rFonts w:ascii="Arial" w:eastAsia="Arial" w:hAnsi="Arial" w:cs="Arial"/>
          <w:sz w:val="24"/>
          <w:szCs w:val="24"/>
        </w:rPr>
        <w:t>członkom Komitetu Inwestycyjnego</w:t>
      </w:r>
      <w:r w:rsidR="537FF835" w:rsidRPr="00561042">
        <w:rPr>
          <w:rFonts w:ascii="Arial" w:eastAsia="Arial" w:hAnsi="Arial" w:cs="Arial"/>
          <w:sz w:val="24"/>
          <w:szCs w:val="24"/>
        </w:rPr>
        <w:t>;</w:t>
      </w:r>
    </w:p>
    <w:p w14:paraId="2A84961D" w14:textId="0A48A79C" w:rsidR="00567457" w:rsidRPr="00497290" w:rsidRDefault="6F6F1579" w:rsidP="5597207D">
      <w:pPr>
        <w:pStyle w:val="Akapitzlist"/>
        <w:widowControl w:val="0"/>
        <w:numPr>
          <w:ilvl w:val="0"/>
          <w:numId w:val="12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Z</w:t>
      </w:r>
      <w:r w:rsidR="7BB35B5C" w:rsidRPr="5597207D">
        <w:rPr>
          <w:rFonts w:ascii="Arial" w:eastAsia="Arial" w:hAnsi="Arial" w:cs="Arial"/>
          <w:sz w:val="24"/>
          <w:szCs w:val="24"/>
        </w:rPr>
        <w:t>ałoże</w:t>
      </w:r>
      <w:r w:rsidR="373327D9" w:rsidRPr="5597207D">
        <w:rPr>
          <w:rFonts w:ascii="Arial" w:eastAsia="Arial" w:hAnsi="Arial" w:cs="Arial"/>
          <w:sz w:val="24"/>
          <w:szCs w:val="24"/>
        </w:rPr>
        <w:t>nia</w:t>
      </w:r>
      <w:r w:rsidR="7BB35B5C" w:rsidRPr="5597207D">
        <w:rPr>
          <w:rFonts w:ascii="Arial" w:eastAsia="Arial" w:hAnsi="Arial" w:cs="Arial"/>
          <w:sz w:val="24"/>
          <w:szCs w:val="24"/>
        </w:rPr>
        <w:t xml:space="preserve"> i cel</w:t>
      </w:r>
      <w:r w:rsidR="223DFBA1" w:rsidRPr="5597207D">
        <w:rPr>
          <w:rFonts w:ascii="Arial" w:eastAsia="Arial" w:hAnsi="Arial" w:cs="Arial"/>
          <w:sz w:val="24"/>
          <w:szCs w:val="24"/>
        </w:rPr>
        <w:t>e</w:t>
      </w:r>
      <w:r w:rsidR="7BB35B5C" w:rsidRPr="5597207D">
        <w:rPr>
          <w:rFonts w:ascii="Arial" w:eastAsia="Arial" w:hAnsi="Arial" w:cs="Arial"/>
          <w:sz w:val="24"/>
          <w:szCs w:val="24"/>
        </w:rPr>
        <w:t xml:space="preserve"> Prac B+R </w:t>
      </w:r>
      <w:r w:rsidR="2C61A53E" w:rsidRPr="5597207D">
        <w:rPr>
          <w:rFonts w:ascii="Arial" w:eastAsia="Arial" w:hAnsi="Arial" w:cs="Arial"/>
          <w:sz w:val="24"/>
          <w:szCs w:val="24"/>
        </w:rPr>
        <w:t>prezentowane są przez Uczestników w ramach</w:t>
      </w:r>
      <w:r w:rsidR="5F1F71A4" w:rsidRPr="5597207D">
        <w:rPr>
          <w:rFonts w:ascii="Arial" w:eastAsia="Arial" w:hAnsi="Arial" w:cs="Arial"/>
          <w:sz w:val="24"/>
          <w:szCs w:val="24"/>
        </w:rPr>
        <w:t xml:space="preserve"> sesj</w:t>
      </w:r>
      <w:r w:rsidR="0632C0C5" w:rsidRPr="5597207D">
        <w:rPr>
          <w:rFonts w:ascii="Arial" w:eastAsia="Arial" w:hAnsi="Arial" w:cs="Arial"/>
          <w:sz w:val="24"/>
          <w:szCs w:val="24"/>
        </w:rPr>
        <w:t>i</w:t>
      </w:r>
      <w:r w:rsidR="5F1F71A4" w:rsidRPr="5597207D">
        <w:rPr>
          <w:rFonts w:ascii="Arial" w:eastAsia="Arial" w:hAnsi="Arial" w:cs="Arial"/>
          <w:sz w:val="24"/>
          <w:szCs w:val="24"/>
        </w:rPr>
        <w:t xml:space="preserve"> zdaln</w:t>
      </w:r>
      <w:r w:rsidR="5A4CE493" w:rsidRPr="5597207D">
        <w:rPr>
          <w:rFonts w:ascii="Arial" w:eastAsia="Arial" w:hAnsi="Arial" w:cs="Arial"/>
          <w:sz w:val="24"/>
          <w:szCs w:val="24"/>
        </w:rPr>
        <w:t>ej</w:t>
      </w:r>
      <w:r w:rsidR="5F1F71A4" w:rsidRPr="5597207D">
        <w:rPr>
          <w:rFonts w:ascii="Arial" w:eastAsia="Arial" w:hAnsi="Arial" w:cs="Arial"/>
          <w:sz w:val="24"/>
          <w:szCs w:val="24"/>
        </w:rPr>
        <w:t xml:space="preserve"> z wykorzystaniem kanałów video komunikacji </w:t>
      </w:r>
      <w:r w:rsidR="5567853F" w:rsidRPr="5597207D">
        <w:rPr>
          <w:rFonts w:ascii="Arial" w:eastAsia="Arial" w:hAnsi="Arial" w:cs="Arial"/>
          <w:sz w:val="24"/>
          <w:szCs w:val="24"/>
        </w:rPr>
        <w:t>podczas posiedzenia</w:t>
      </w:r>
      <w:r w:rsidR="5F1F71A4" w:rsidRPr="5597207D">
        <w:rPr>
          <w:rFonts w:ascii="Arial" w:eastAsia="Arial" w:hAnsi="Arial" w:cs="Arial"/>
          <w:sz w:val="24"/>
          <w:szCs w:val="24"/>
        </w:rPr>
        <w:t xml:space="preserve"> Komitetu Inwestycyjnego.</w:t>
      </w:r>
    </w:p>
    <w:p w14:paraId="3B7F95ED" w14:textId="3D46CA27" w:rsidR="00A00531" w:rsidRPr="00497290" w:rsidRDefault="00B21EF2" w:rsidP="5597207D">
      <w:pPr>
        <w:pStyle w:val="Akapitzlist"/>
        <w:widowControl w:val="0"/>
        <w:numPr>
          <w:ilvl w:val="0"/>
          <w:numId w:val="40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left="142" w:right="146" w:hanging="284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 xml:space="preserve">Powołany Komitet Inwestycyjny na podstawie </w:t>
      </w:r>
      <w:r w:rsidR="525E6E52" w:rsidRPr="5597207D">
        <w:rPr>
          <w:rFonts w:ascii="Arial" w:eastAsia="Arial" w:hAnsi="Arial" w:cs="Arial"/>
          <w:sz w:val="24"/>
          <w:szCs w:val="24"/>
        </w:rPr>
        <w:t>op</w:t>
      </w:r>
      <w:r w:rsidR="38310E2F" w:rsidRPr="5597207D">
        <w:rPr>
          <w:rFonts w:ascii="Arial" w:eastAsia="Arial" w:hAnsi="Arial" w:cs="Arial"/>
          <w:sz w:val="24"/>
          <w:szCs w:val="24"/>
        </w:rPr>
        <w:t>i</w:t>
      </w:r>
      <w:r w:rsidR="525E6E52" w:rsidRPr="5597207D">
        <w:rPr>
          <w:rFonts w:ascii="Arial" w:eastAsia="Arial" w:hAnsi="Arial" w:cs="Arial"/>
          <w:sz w:val="24"/>
          <w:szCs w:val="24"/>
        </w:rPr>
        <w:t>ni</w:t>
      </w:r>
      <w:r w:rsidRPr="5597207D">
        <w:rPr>
          <w:rFonts w:ascii="Arial" w:eastAsia="Arial" w:hAnsi="Arial" w:cs="Arial"/>
          <w:sz w:val="24"/>
          <w:szCs w:val="24"/>
        </w:rPr>
        <w:t>i</w:t>
      </w:r>
      <w:r w:rsidR="01D360FE" w:rsidRPr="5597207D">
        <w:rPr>
          <w:rFonts w:ascii="Arial" w:eastAsia="Arial" w:hAnsi="Arial" w:cs="Arial"/>
          <w:sz w:val="24"/>
          <w:szCs w:val="24"/>
        </w:rPr>
        <w:t xml:space="preserve"> Zespołu Projektowego</w:t>
      </w:r>
      <w:r w:rsidR="7D893E00" w:rsidRPr="5597207D">
        <w:rPr>
          <w:rFonts w:ascii="Arial" w:eastAsia="Arial" w:hAnsi="Arial" w:cs="Arial"/>
          <w:sz w:val="24"/>
          <w:szCs w:val="24"/>
        </w:rPr>
        <w:t xml:space="preserve">, </w:t>
      </w:r>
      <w:r w:rsidR="79DB0A02" w:rsidRPr="5597207D">
        <w:rPr>
          <w:rFonts w:ascii="Arial" w:eastAsia="Arial" w:hAnsi="Arial" w:cs="Arial"/>
          <w:sz w:val="24"/>
          <w:szCs w:val="24"/>
        </w:rPr>
        <w:t>W</w:t>
      </w:r>
      <w:r w:rsidR="7D893E00" w:rsidRPr="5597207D">
        <w:rPr>
          <w:rFonts w:ascii="Arial" w:eastAsia="Arial" w:hAnsi="Arial" w:cs="Arial"/>
          <w:sz w:val="24"/>
          <w:szCs w:val="24"/>
        </w:rPr>
        <w:t>niosku o dofinansowanie, wygłoszonej prezentacji</w:t>
      </w:r>
      <w:r w:rsidR="28E16F22" w:rsidRPr="5597207D">
        <w:rPr>
          <w:rFonts w:ascii="Arial" w:eastAsia="Arial" w:hAnsi="Arial" w:cs="Arial"/>
          <w:sz w:val="24"/>
          <w:szCs w:val="24"/>
        </w:rPr>
        <w:t>, o której mowa w ust.1 pkt 4,</w:t>
      </w:r>
      <w:r w:rsidR="7D893E00" w:rsidRPr="5597207D">
        <w:rPr>
          <w:rFonts w:ascii="Arial" w:eastAsia="Arial" w:hAnsi="Arial" w:cs="Arial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 xml:space="preserve">zatwierdza lub odrzuca </w:t>
      </w:r>
      <w:r w:rsidR="1B2CBF0E" w:rsidRPr="5597207D">
        <w:rPr>
          <w:rFonts w:ascii="Arial" w:eastAsia="Arial" w:hAnsi="Arial" w:cs="Arial"/>
          <w:sz w:val="24"/>
          <w:szCs w:val="24"/>
        </w:rPr>
        <w:t>W</w:t>
      </w:r>
      <w:r w:rsidRPr="5597207D">
        <w:rPr>
          <w:rFonts w:ascii="Arial" w:eastAsia="Arial" w:hAnsi="Arial" w:cs="Arial"/>
          <w:sz w:val="24"/>
          <w:szCs w:val="24"/>
        </w:rPr>
        <w:t xml:space="preserve">nioski w formie uchwały bezwzględną większością głosów. Decyzje o odrzuceniu </w:t>
      </w:r>
      <w:r w:rsidR="41B0169B" w:rsidRPr="5597207D">
        <w:rPr>
          <w:rFonts w:ascii="Arial" w:eastAsia="Arial" w:hAnsi="Arial" w:cs="Arial"/>
          <w:sz w:val="24"/>
          <w:szCs w:val="24"/>
        </w:rPr>
        <w:t>W</w:t>
      </w:r>
      <w:r w:rsidRPr="5597207D">
        <w:rPr>
          <w:rFonts w:ascii="Arial" w:eastAsia="Arial" w:hAnsi="Arial" w:cs="Arial"/>
          <w:sz w:val="24"/>
          <w:szCs w:val="24"/>
        </w:rPr>
        <w:t>niosku wymagają pisemnego uzasadnienia przez Komitet Inwestycyjny</w:t>
      </w:r>
      <w:r w:rsidR="7DB4213A" w:rsidRPr="5597207D">
        <w:rPr>
          <w:rFonts w:ascii="Arial" w:eastAsia="Arial" w:hAnsi="Arial" w:cs="Arial"/>
          <w:sz w:val="24"/>
          <w:szCs w:val="24"/>
        </w:rPr>
        <w:t>.</w:t>
      </w:r>
      <w:r w:rsidRPr="5597207D">
        <w:rPr>
          <w:rFonts w:ascii="Arial" w:eastAsia="Arial" w:hAnsi="Arial" w:cs="Arial"/>
          <w:sz w:val="24"/>
          <w:szCs w:val="24"/>
        </w:rPr>
        <w:t xml:space="preserve"> </w:t>
      </w:r>
      <w:r w:rsidR="5E250744" w:rsidRPr="5597207D">
        <w:rPr>
          <w:rFonts w:ascii="Arial" w:eastAsia="Arial" w:hAnsi="Arial" w:cs="Arial"/>
          <w:sz w:val="24"/>
          <w:szCs w:val="24"/>
        </w:rPr>
        <w:t>W</w:t>
      </w:r>
      <w:r w:rsidRPr="5597207D">
        <w:rPr>
          <w:rFonts w:ascii="Arial" w:eastAsia="Arial" w:hAnsi="Arial" w:cs="Arial"/>
          <w:sz w:val="24"/>
          <w:szCs w:val="24"/>
        </w:rPr>
        <w:t xml:space="preserve"> sytuacjach spornych ostateczną decyzję podejmuje Przewodniczący Komitetu Inwestycyjnego.</w:t>
      </w:r>
    </w:p>
    <w:p w14:paraId="576FCC37" w14:textId="4CF6A685" w:rsidR="285869BA" w:rsidRDefault="285869BA" w:rsidP="5597207D">
      <w:pPr>
        <w:pStyle w:val="Akapitzlist"/>
        <w:widowControl w:val="0"/>
        <w:numPr>
          <w:ilvl w:val="0"/>
          <w:numId w:val="40"/>
        </w:numPr>
        <w:tabs>
          <w:tab w:val="left" w:pos="779"/>
          <w:tab w:val="left" w:pos="782"/>
        </w:tabs>
        <w:spacing w:after="0" w:line="360" w:lineRule="auto"/>
        <w:ind w:left="142" w:right="146" w:hanging="284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Uczestnicy, którym zostanie przyznane wsparcie w ramach Konkursu, zostaną poinformowani o tym w formie pisemnej przez Organizatora.</w:t>
      </w:r>
    </w:p>
    <w:p w14:paraId="7D157DA3" w14:textId="77777777" w:rsidR="0064305E" w:rsidRPr="00497290" w:rsidRDefault="0064305E" w:rsidP="5597207D">
      <w:pPr>
        <w:pStyle w:val="Akapitzlist"/>
        <w:widowControl w:val="0"/>
        <w:tabs>
          <w:tab w:val="left" w:pos="779"/>
          <w:tab w:val="left" w:pos="782"/>
        </w:tabs>
        <w:autoSpaceDE w:val="0"/>
        <w:autoSpaceDN w:val="0"/>
        <w:spacing w:after="0" w:line="360" w:lineRule="auto"/>
        <w:ind w:left="142" w:right="146"/>
        <w:rPr>
          <w:rFonts w:ascii="Arial" w:eastAsia="Arial" w:hAnsi="Arial" w:cs="Arial"/>
          <w:sz w:val="24"/>
          <w:szCs w:val="24"/>
        </w:rPr>
      </w:pPr>
    </w:p>
    <w:p w14:paraId="11B0C991" w14:textId="77777777" w:rsidR="00465751" w:rsidRDefault="00465751" w:rsidP="5597207D">
      <w:pPr>
        <w:widowControl w:val="0"/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b/>
          <w:bCs/>
          <w:sz w:val="24"/>
          <w:szCs w:val="24"/>
        </w:rPr>
      </w:pPr>
    </w:p>
    <w:p w14:paraId="28A77233" w14:textId="0D9E6C63" w:rsidR="00A00531" w:rsidRPr="00497290" w:rsidRDefault="4E94FE42" w:rsidP="5597207D">
      <w:pPr>
        <w:widowControl w:val="0"/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b/>
          <w:bCs/>
          <w:sz w:val="24"/>
          <w:szCs w:val="24"/>
        </w:rPr>
      </w:pPr>
      <w:r w:rsidRPr="5597207D">
        <w:rPr>
          <w:rFonts w:ascii="Arial" w:eastAsia="Arial" w:hAnsi="Arial" w:cs="Arial"/>
          <w:b/>
          <w:bCs/>
          <w:sz w:val="24"/>
          <w:szCs w:val="24"/>
        </w:rPr>
        <w:lastRenderedPageBreak/>
        <w:t xml:space="preserve">§ </w:t>
      </w:r>
      <w:r w:rsidR="58882964" w:rsidRPr="5597207D">
        <w:rPr>
          <w:rFonts w:ascii="Arial" w:eastAsia="Arial" w:hAnsi="Arial" w:cs="Arial"/>
          <w:b/>
          <w:bCs/>
          <w:sz w:val="24"/>
          <w:szCs w:val="24"/>
        </w:rPr>
        <w:t>5</w:t>
      </w:r>
    </w:p>
    <w:p w14:paraId="3AD4E4D8" w14:textId="77777777" w:rsidR="00A00531" w:rsidRPr="00497290" w:rsidRDefault="4E94FE42" w:rsidP="5597207D">
      <w:pPr>
        <w:widowControl w:val="0"/>
        <w:tabs>
          <w:tab w:val="left" w:pos="779"/>
          <w:tab w:val="left" w:pos="782"/>
        </w:tabs>
        <w:autoSpaceDE w:val="0"/>
        <w:autoSpaceDN w:val="0"/>
        <w:spacing w:line="360" w:lineRule="auto"/>
        <w:ind w:right="146"/>
        <w:rPr>
          <w:rFonts w:ascii="Arial" w:eastAsia="Arial" w:hAnsi="Arial" w:cs="Arial"/>
          <w:b/>
          <w:bCs/>
          <w:sz w:val="24"/>
          <w:szCs w:val="24"/>
        </w:rPr>
      </w:pPr>
      <w:r w:rsidRPr="5597207D">
        <w:rPr>
          <w:rFonts w:ascii="Arial" w:eastAsia="Arial" w:hAnsi="Arial" w:cs="Arial"/>
          <w:b/>
          <w:bCs/>
          <w:sz w:val="24"/>
          <w:szCs w:val="24"/>
        </w:rPr>
        <w:t>Komitet Inwestycyjny</w:t>
      </w:r>
    </w:p>
    <w:p w14:paraId="145C15E7" w14:textId="3F33FE4B" w:rsidR="00A00531" w:rsidRPr="00497290" w:rsidRDefault="4E94FE42" w:rsidP="5597207D">
      <w:pPr>
        <w:pStyle w:val="Akapitzlist"/>
        <w:widowControl w:val="0"/>
        <w:numPr>
          <w:ilvl w:val="0"/>
          <w:numId w:val="15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 xml:space="preserve">Zgodnie z </w:t>
      </w:r>
      <w:r w:rsidR="0764C033" w:rsidRPr="5597207D">
        <w:rPr>
          <w:rFonts w:ascii="Arial" w:eastAsia="Arial" w:hAnsi="Arial" w:cs="Arial"/>
          <w:sz w:val="24"/>
          <w:szCs w:val="24"/>
        </w:rPr>
        <w:t>komunikatem</w:t>
      </w:r>
      <w:r w:rsidRPr="5597207D">
        <w:rPr>
          <w:rFonts w:ascii="Arial" w:eastAsia="Arial" w:hAnsi="Arial" w:cs="Arial"/>
          <w:sz w:val="24"/>
          <w:szCs w:val="24"/>
        </w:rPr>
        <w:t xml:space="preserve"> Ministra Nauki </w:t>
      </w:r>
      <w:r w:rsidR="0764C033" w:rsidRPr="5597207D">
        <w:rPr>
          <w:rFonts w:ascii="Arial" w:eastAsia="Arial" w:hAnsi="Arial" w:cs="Arial"/>
          <w:sz w:val="24"/>
          <w:szCs w:val="24"/>
        </w:rPr>
        <w:t xml:space="preserve">z dnia 25.04.2024r. </w:t>
      </w:r>
      <w:r w:rsidRPr="5597207D">
        <w:rPr>
          <w:rFonts w:ascii="Arial" w:eastAsia="Arial" w:hAnsi="Arial" w:cs="Arial"/>
          <w:sz w:val="24"/>
          <w:szCs w:val="24"/>
        </w:rPr>
        <w:t>o prowadzeniu naboru na Partnerów do</w:t>
      </w:r>
      <w:r w:rsidR="58882964" w:rsidRPr="5597207D">
        <w:rPr>
          <w:rFonts w:ascii="Arial" w:eastAsia="Arial" w:hAnsi="Arial" w:cs="Arial"/>
          <w:sz w:val="24"/>
          <w:szCs w:val="24"/>
        </w:rPr>
        <w:t> </w:t>
      </w:r>
      <w:r w:rsidRPr="5597207D">
        <w:rPr>
          <w:rFonts w:ascii="Arial" w:eastAsia="Arial" w:hAnsi="Arial" w:cs="Arial"/>
          <w:sz w:val="24"/>
          <w:szCs w:val="24"/>
        </w:rPr>
        <w:t xml:space="preserve">realizacji zadania nr 1 „Inkubator Rozwoju”, w ramach projektu pn. „Science4Business - Nauka dla Biznesu” dofinansowanego z Funduszy Europejskich dla Nowoczesnej Gospodarki, Priorytet II: Środowisko sprzyjające innowacjom </w:t>
      </w:r>
      <w:r w:rsidR="00B21EF2" w:rsidRPr="5597207D">
        <w:rPr>
          <w:rFonts w:ascii="Arial" w:eastAsia="Arial" w:hAnsi="Arial" w:cs="Arial"/>
          <w:sz w:val="24"/>
          <w:szCs w:val="24"/>
        </w:rPr>
        <w:t xml:space="preserve">cz. </w:t>
      </w:r>
      <w:r w:rsidR="0764C033" w:rsidRPr="5597207D">
        <w:rPr>
          <w:rFonts w:ascii="Arial" w:eastAsia="Arial" w:hAnsi="Arial" w:cs="Arial"/>
          <w:sz w:val="24"/>
          <w:szCs w:val="24"/>
        </w:rPr>
        <w:t xml:space="preserve">V </w:t>
      </w:r>
      <w:r w:rsidR="00B21EF2" w:rsidRPr="5597207D">
        <w:rPr>
          <w:rFonts w:ascii="Arial" w:eastAsia="Arial" w:hAnsi="Arial" w:cs="Arial"/>
          <w:sz w:val="24"/>
          <w:szCs w:val="24"/>
        </w:rPr>
        <w:t>pkt.</w:t>
      </w:r>
      <w:r w:rsidR="0764C033" w:rsidRPr="5597207D">
        <w:rPr>
          <w:rFonts w:ascii="Arial" w:eastAsia="Arial" w:hAnsi="Arial" w:cs="Arial"/>
          <w:sz w:val="24"/>
          <w:szCs w:val="24"/>
        </w:rPr>
        <w:t xml:space="preserve"> 1</w:t>
      </w:r>
      <w:r w:rsidR="00B21EF2" w:rsidRPr="5597207D">
        <w:rPr>
          <w:rFonts w:ascii="Arial" w:eastAsia="Arial" w:hAnsi="Arial" w:cs="Arial"/>
          <w:sz w:val="24"/>
          <w:szCs w:val="24"/>
        </w:rPr>
        <w:t xml:space="preserve"> lit. </w:t>
      </w:r>
      <w:r w:rsidR="0764C033" w:rsidRPr="5597207D">
        <w:rPr>
          <w:rFonts w:ascii="Arial" w:eastAsia="Arial" w:hAnsi="Arial" w:cs="Arial"/>
          <w:sz w:val="24"/>
          <w:szCs w:val="24"/>
        </w:rPr>
        <w:t xml:space="preserve">e </w:t>
      </w:r>
      <w:r w:rsidRPr="5597207D">
        <w:rPr>
          <w:rFonts w:ascii="Arial" w:eastAsia="Arial" w:hAnsi="Arial" w:cs="Arial"/>
          <w:sz w:val="24"/>
          <w:szCs w:val="24"/>
        </w:rPr>
        <w:t>oraz</w:t>
      </w:r>
      <w:r w:rsidR="0764C033" w:rsidRPr="5597207D">
        <w:rPr>
          <w:rFonts w:ascii="Arial" w:eastAsia="Arial" w:hAnsi="Arial" w:cs="Arial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 xml:space="preserve">Umowy Konsorcjum z dnia </w:t>
      </w:r>
      <w:r w:rsidR="0764C033" w:rsidRPr="5597207D">
        <w:rPr>
          <w:rFonts w:ascii="Arial" w:eastAsia="Arial" w:hAnsi="Arial" w:cs="Arial"/>
          <w:sz w:val="24"/>
          <w:szCs w:val="24"/>
        </w:rPr>
        <w:t xml:space="preserve">04.06.2024r. oraz </w:t>
      </w:r>
      <w:r w:rsidR="00B21EF2" w:rsidRPr="5597207D">
        <w:rPr>
          <w:rFonts w:ascii="Arial" w:eastAsia="Arial" w:hAnsi="Arial" w:cs="Arial"/>
          <w:sz w:val="24"/>
          <w:szCs w:val="24"/>
        </w:rPr>
        <w:t xml:space="preserve">Wniosek o nadanie statusu Partnera projektu Science4Business – Nauka dla Biznesu w celu realizacji zadania nr 1 „Inkubator Rozwoju” ustanowili </w:t>
      </w:r>
      <w:r w:rsidRPr="5597207D">
        <w:rPr>
          <w:rFonts w:ascii="Arial" w:eastAsia="Arial" w:hAnsi="Arial" w:cs="Arial"/>
          <w:sz w:val="24"/>
          <w:szCs w:val="24"/>
        </w:rPr>
        <w:t>Komitet Inwestycyjny.</w:t>
      </w:r>
    </w:p>
    <w:p w14:paraId="3239D36D" w14:textId="2BF3645D" w:rsidR="00A00531" w:rsidRPr="00497290" w:rsidRDefault="4E94FE42" w:rsidP="5597207D">
      <w:pPr>
        <w:pStyle w:val="Akapitzlist"/>
        <w:widowControl w:val="0"/>
        <w:numPr>
          <w:ilvl w:val="0"/>
          <w:numId w:val="15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Zadania Komitetu Inwestycyjnego obejmują:</w:t>
      </w:r>
    </w:p>
    <w:p w14:paraId="6F70D22A" w14:textId="3F70E9D4" w:rsidR="00A00531" w:rsidRPr="00497290" w:rsidRDefault="4E94FE42" w:rsidP="5597207D">
      <w:pPr>
        <w:pStyle w:val="Akapitzlist"/>
        <w:widowControl w:val="0"/>
        <w:numPr>
          <w:ilvl w:val="0"/>
          <w:numId w:val="19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 xml:space="preserve">uczestnictwo w posiedzeniach mających na celu wybór </w:t>
      </w:r>
      <w:r w:rsidR="0764C033" w:rsidRPr="5597207D">
        <w:rPr>
          <w:rFonts w:ascii="Arial" w:eastAsia="Arial" w:hAnsi="Arial" w:cs="Arial"/>
          <w:sz w:val="24"/>
          <w:szCs w:val="24"/>
        </w:rPr>
        <w:t>Prac B+R</w:t>
      </w:r>
      <w:r w:rsidRPr="5597207D">
        <w:rPr>
          <w:rFonts w:ascii="Arial" w:eastAsia="Arial" w:hAnsi="Arial" w:cs="Arial"/>
          <w:sz w:val="24"/>
          <w:szCs w:val="24"/>
        </w:rPr>
        <w:t>;</w:t>
      </w:r>
    </w:p>
    <w:p w14:paraId="563B7FBB" w14:textId="6B446EF6" w:rsidR="00A00531" w:rsidRPr="00497290" w:rsidRDefault="4E94FE42" w:rsidP="5597207D">
      <w:pPr>
        <w:pStyle w:val="Akapitzlist"/>
        <w:widowControl w:val="0"/>
        <w:numPr>
          <w:ilvl w:val="0"/>
          <w:numId w:val="19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 xml:space="preserve">zatwierdzanie decyzji dotyczących wsparcia dla </w:t>
      </w:r>
      <w:r w:rsidR="0764C033" w:rsidRPr="5597207D">
        <w:rPr>
          <w:rFonts w:ascii="Arial" w:eastAsia="Arial" w:hAnsi="Arial" w:cs="Arial"/>
          <w:sz w:val="24"/>
          <w:szCs w:val="24"/>
        </w:rPr>
        <w:t>Prac B+R</w:t>
      </w:r>
      <w:r w:rsidR="19D79A52" w:rsidRPr="5597207D">
        <w:rPr>
          <w:rFonts w:ascii="Arial" w:eastAsia="Arial" w:hAnsi="Arial" w:cs="Arial"/>
          <w:sz w:val="24"/>
          <w:szCs w:val="24"/>
        </w:rPr>
        <w:t xml:space="preserve"> z pierwszeństwem prac z </w:t>
      </w:r>
      <w:proofErr w:type="spellStart"/>
      <w:r w:rsidR="19D79A52" w:rsidRPr="5597207D">
        <w:rPr>
          <w:rFonts w:ascii="Arial" w:eastAsia="Arial" w:hAnsi="Arial" w:cs="Arial"/>
          <w:sz w:val="24"/>
          <w:szCs w:val="24"/>
        </w:rPr>
        <w:t>ekoinnowacją</w:t>
      </w:r>
      <w:proofErr w:type="spellEnd"/>
      <w:r w:rsidR="4C027020" w:rsidRPr="5597207D">
        <w:rPr>
          <w:rFonts w:ascii="Arial" w:eastAsia="Arial" w:hAnsi="Arial" w:cs="Arial"/>
          <w:sz w:val="24"/>
          <w:szCs w:val="24"/>
        </w:rPr>
        <w:t xml:space="preserve"> i technologiami zielonymi</w:t>
      </w:r>
      <w:r w:rsidRPr="5597207D">
        <w:rPr>
          <w:rFonts w:ascii="Arial" w:eastAsia="Arial" w:hAnsi="Arial" w:cs="Arial"/>
          <w:sz w:val="24"/>
          <w:szCs w:val="24"/>
        </w:rPr>
        <w:t>;</w:t>
      </w:r>
    </w:p>
    <w:p w14:paraId="43A0071E" w14:textId="77777777" w:rsidR="00A00531" w:rsidRPr="00497290" w:rsidRDefault="4E94FE42" w:rsidP="5597207D">
      <w:pPr>
        <w:pStyle w:val="Akapitzlist"/>
        <w:widowControl w:val="0"/>
        <w:numPr>
          <w:ilvl w:val="0"/>
          <w:numId w:val="19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zatwierdzanie protokołów z posiedzeń;</w:t>
      </w:r>
    </w:p>
    <w:p w14:paraId="6D3DF019" w14:textId="00A14E74" w:rsidR="00A00531" w:rsidRPr="00497290" w:rsidRDefault="4E94FE42" w:rsidP="5597207D">
      <w:pPr>
        <w:pStyle w:val="Akapitzlist"/>
        <w:widowControl w:val="0"/>
        <w:numPr>
          <w:ilvl w:val="0"/>
          <w:numId w:val="19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monitorowanie i ewaluację działań prowadzonych przez cały okres realizacji</w:t>
      </w:r>
      <w:r w:rsidR="28F44258" w:rsidRPr="5597207D">
        <w:rPr>
          <w:rFonts w:ascii="Arial" w:eastAsia="Arial" w:hAnsi="Arial" w:cs="Arial"/>
          <w:sz w:val="24"/>
          <w:szCs w:val="24"/>
        </w:rPr>
        <w:t xml:space="preserve"> Prac B+R</w:t>
      </w:r>
      <w:r w:rsidRPr="5597207D">
        <w:rPr>
          <w:rFonts w:ascii="Arial" w:eastAsia="Arial" w:hAnsi="Arial" w:cs="Arial"/>
          <w:sz w:val="24"/>
          <w:szCs w:val="24"/>
        </w:rPr>
        <w:t>.</w:t>
      </w:r>
    </w:p>
    <w:p w14:paraId="7C30E5FD" w14:textId="77777777" w:rsidR="00A00531" w:rsidRPr="00497290" w:rsidRDefault="4E94FE42" w:rsidP="5597207D">
      <w:pPr>
        <w:pStyle w:val="Akapitzlist"/>
        <w:widowControl w:val="0"/>
        <w:numPr>
          <w:ilvl w:val="0"/>
          <w:numId w:val="10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Komitet Inwestycyjny został powołany na okres realizacji Projektu.</w:t>
      </w:r>
    </w:p>
    <w:p w14:paraId="7AF4254D" w14:textId="393A83C9" w:rsidR="00A00531" w:rsidRPr="00497290" w:rsidRDefault="4E94FE42" w:rsidP="5597207D">
      <w:pPr>
        <w:pStyle w:val="Akapitzlist"/>
        <w:widowControl w:val="0"/>
        <w:numPr>
          <w:ilvl w:val="0"/>
          <w:numId w:val="10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 xml:space="preserve">Komitet Inwestycyjny w trakcie procesu oceny może posiłkować się opiniami </w:t>
      </w:r>
      <w:r w:rsidR="0764C033" w:rsidRPr="5597207D">
        <w:rPr>
          <w:rFonts w:ascii="Arial" w:eastAsia="Arial" w:hAnsi="Arial" w:cs="Arial"/>
          <w:sz w:val="24"/>
          <w:szCs w:val="24"/>
        </w:rPr>
        <w:t>b</w:t>
      </w:r>
      <w:r w:rsidRPr="5597207D">
        <w:rPr>
          <w:rFonts w:ascii="Arial" w:eastAsia="Arial" w:hAnsi="Arial" w:cs="Arial"/>
          <w:sz w:val="24"/>
          <w:szCs w:val="24"/>
        </w:rPr>
        <w:t xml:space="preserve">rokerów </w:t>
      </w:r>
      <w:r w:rsidR="0764C033" w:rsidRPr="5597207D">
        <w:rPr>
          <w:rFonts w:ascii="Arial" w:eastAsia="Arial" w:hAnsi="Arial" w:cs="Arial"/>
          <w:sz w:val="24"/>
          <w:szCs w:val="24"/>
        </w:rPr>
        <w:t>i</w:t>
      </w:r>
      <w:r w:rsidRPr="5597207D">
        <w:rPr>
          <w:rFonts w:ascii="Arial" w:eastAsia="Arial" w:hAnsi="Arial" w:cs="Arial"/>
          <w:sz w:val="24"/>
          <w:szCs w:val="24"/>
        </w:rPr>
        <w:t>nnowacji</w:t>
      </w:r>
      <w:r w:rsidR="19D79A52" w:rsidRPr="5597207D">
        <w:rPr>
          <w:rFonts w:ascii="Arial" w:eastAsia="Arial" w:hAnsi="Arial" w:cs="Arial"/>
          <w:sz w:val="24"/>
          <w:szCs w:val="24"/>
        </w:rPr>
        <w:t xml:space="preserve"> i własnym doświadczeniem</w:t>
      </w:r>
      <w:r w:rsidRPr="5597207D">
        <w:rPr>
          <w:rFonts w:ascii="Arial" w:eastAsia="Arial" w:hAnsi="Arial" w:cs="Arial"/>
          <w:sz w:val="24"/>
          <w:szCs w:val="24"/>
        </w:rPr>
        <w:t>.</w:t>
      </w:r>
    </w:p>
    <w:p w14:paraId="0347E7B3" w14:textId="17A6F2F2" w:rsidR="00A00531" w:rsidRDefault="4E94FE42" w:rsidP="5597207D">
      <w:pPr>
        <w:pStyle w:val="Akapitzlist"/>
        <w:widowControl w:val="0"/>
        <w:numPr>
          <w:ilvl w:val="0"/>
          <w:numId w:val="10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W ramach wszystkich prowadzonych prac Komitetu Inwestycyjnego rolę decydując</w:t>
      </w:r>
      <w:r w:rsidR="6A9E92D3" w:rsidRPr="5597207D">
        <w:rPr>
          <w:rFonts w:ascii="Arial" w:eastAsia="Arial" w:hAnsi="Arial" w:cs="Arial"/>
          <w:sz w:val="24"/>
          <w:szCs w:val="24"/>
        </w:rPr>
        <w:t>ą</w:t>
      </w:r>
      <w:r w:rsidRPr="5597207D">
        <w:rPr>
          <w:rFonts w:ascii="Arial" w:eastAsia="Arial" w:hAnsi="Arial" w:cs="Arial"/>
          <w:sz w:val="24"/>
          <w:szCs w:val="24"/>
        </w:rPr>
        <w:t xml:space="preserve"> pełni odpowiednio Przewodniczący Komitetu lub jego Zastępca w przypadku nieobecności Przewodniczącego</w:t>
      </w:r>
      <w:r w:rsidR="04A9B101" w:rsidRPr="5597207D">
        <w:rPr>
          <w:rFonts w:ascii="Arial" w:eastAsia="Arial" w:hAnsi="Arial" w:cs="Arial"/>
          <w:sz w:val="24"/>
          <w:szCs w:val="24"/>
        </w:rPr>
        <w:t>.</w:t>
      </w:r>
    </w:p>
    <w:p w14:paraId="37998D4C" w14:textId="62403033" w:rsidR="00C01C9B" w:rsidRPr="00497290" w:rsidRDefault="70B422D4" w:rsidP="5597207D">
      <w:pPr>
        <w:pStyle w:val="Akapitzlist"/>
        <w:widowControl w:val="0"/>
        <w:numPr>
          <w:ilvl w:val="0"/>
          <w:numId w:val="10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Pomiędzy Członkami Komitetu Inwestycyjnego oraz Uczestnikami Konkursu</w:t>
      </w:r>
      <w:r w:rsidR="33A60F7B" w:rsidRPr="5597207D">
        <w:rPr>
          <w:rFonts w:ascii="Arial" w:eastAsia="Arial" w:hAnsi="Arial" w:cs="Arial"/>
          <w:sz w:val="24"/>
          <w:szCs w:val="24"/>
        </w:rPr>
        <w:t xml:space="preserve"> nie może zachodzić konflikt interesów, rozumiany jako to sytuacja, gdy obowiązki zawodowe osoby są zagrożone przez jej osobiste interesy, co może prowadzić do podjęcia decyzji niezgodnych z zasadą bezstronności.</w:t>
      </w:r>
    </w:p>
    <w:p w14:paraId="11CB7A68" w14:textId="77777777" w:rsidR="000574C0" w:rsidRPr="00497290" w:rsidRDefault="000574C0" w:rsidP="5597207D">
      <w:pPr>
        <w:pStyle w:val="Akapitzlist"/>
        <w:widowControl w:val="0"/>
        <w:tabs>
          <w:tab w:val="left" w:pos="779"/>
          <w:tab w:val="left" w:pos="782"/>
        </w:tabs>
        <w:autoSpaceDE w:val="0"/>
        <w:autoSpaceDN w:val="0"/>
        <w:spacing w:after="0" w:line="360" w:lineRule="auto"/>
        <w:ind w:left="360" w:right="146"/>
        <w:rPr>
          <w:rFonts w:ascii="Arial" w:eastAsia="Arial" w:hAnsi="Arial" w:cs="Arial"/>
          <w:sz w:val="24"/>
          <w:szCs w:val="24"/>
        </w:rPr>
      </w:pPr>
    </w:p>
    <w:p w14:paraId="789060B7" w14:textId="306B7D32" w:rsidR="00567457" w:rsidRPr="00497290" w:rsidRDefault="5F1F71A4" w:rsidP="5597207D">
      <w:pPr>
        <w:widowControl w:val="0"/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b/>
          <w:bCs/>
          <w:sz w:val="24"/>
          <w:szCs w:val="24"/>
        </w:rPr>
      </w:pPr>
      <w:r w:rsidRPr="5597207D">
        <w:rPr>
          <w:rFonts w:ascii="Arial" w:eastAsia="Arial" w:hAnsi="Arial" w:cs="Arial"/>
          <w:b/>
          <w:bCs/>
          <w:sz w:val="24"/>
          <w:szCs w:val="24"/>
        </w:rPr>
        <w:lastRenderedPageBreak/>
        <w:t xml:space="preserve">§ </w:t>
      </w:r>
      <w:r w:rsidR="58882964" w:rsidRPr="5597207D">
        <w:rPr>
          <w:rFonts w:ascii="Arial" w:eastAsia="Arial" w:hAnsi="Arial" w:cs="Arial"/>
          <w:b/>
          <w:bCs/>
          <w:sz w:val="24"/>
          <w:szCs w:val="24"/>
        </w:rPr>
        <w:t>6</w:t>
      </w:r>
    </w:p>
    <w:p w14:paraId="55DB5081" w14:textId="77777777" w:rsidR="00567457" w:rsidRPr="00497290" w:rsidRDefault="5F1F71A4" w:rsidP="5597207D">
      <w:pPr>
        <w:widowControl w:val="0"/>
        <w:tabs>
          <w:tab w:val="left" w:pos="779"/>
          <w:tab w:val="left" w:pos="782"/>
        </w:tabs>
        <w:autoSpaceDE w:val="0"/>
        <w:autoSpaceDN w:val="0"/>
        <w:spacing w:line="360" w:lineRule="auto"/>
        <w:ind w:right="146"/>
        <w:rPr>
          <w:rFonts w:ascii="Arial" w:eastAsia="Arial" w:hAnsi="Arial" w:cs="Arial"/>
          <w:b/>
          <w:bCs/>
          <w:sz w:val="24"/>
          <w:szCs w:val="24"/>
        </w:rPr>
      </w:pPr>
      <w:r w:rsidRPr="5597207D">
        <w:rPr>
          <w:rFonts w:ascii="Arial" w:eastAsia="Arial" w:hAnsi="Arial" w:cs="Arial"/>
          <w:b/>
          <w:bCs/>
          <w:sz w:val="24"/>
          <w:szCs w:val="24"/>
        </w:rPr>
        <w:t>Przyznanie wsparcia</w:t>
      </w:r>
    </w:p>
    <w:p w14:paraId="32B9841B" w14:textId="7BAF104D" w:rsidR="00937A1C" w:rsidRPr="00497290" w:rsidRDefault="04A9B101" w:rsidP="5597207D">
      <w:pPr>
        <w:pStyle w:val="Akapitzlist"/>
        <w:numPr>
          <w:ilvl w:val="0"/>
          <w:numId w:val="13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 xml:space="preserve">Przyznane dofinansowanie </w:t>
      </w:r>
      <w:r w:rsidR="3563337D" w:rsidRPr="5597207D">
        <w:rPr>
          <w:rFonts w:ascii="Arial" w:eastAsia="Arial" w:hAnsi="Arial" w:cs="Arial"/>
          <w:sz w:val="24"/>
          <w:szCs w:val="24"/>
        </w:rPr>
        <w:t>na realizację Prac B+R</w:t>
      </w:r>
      <w:r w:rsidRPr="5597207D">
        <w:rPr>
          <w:rFonts w:ascii="Arial" w:eastAsia="Arial" w:hAnsi="Arial" w:cs="Arial"/>
          <w:sz w:val="24"/>
          <w:szCs w:val="24"/>
        </w:rPr>
        <w:t xml:space="preserve"> obejmuje finansowanie kosztów</w:t>
      </w:r>
      <w:r w:rsidR="707B6913" w:rsidRPr="5597207D">
        <w:rPr>
          <w:rFonts w:ascii="Arial" w:eastAsia="Arial" w:hAnsi="Arial" w:cs="Arial"/>
          <w:sz w:val="24"/>
          <w:szCs w:val="24"/>
        </w:rPr>
        <w:t xml:space="preserve"> zgodnie ze wskazanymi kategoriam</w:t>
      </w:r>
      <w:r w:rsidR="1F9C1A59" w:rsidRPr="5597207D">
        <w:rPr>
          <w:rFonts w:ascii="Arial" w:eastAsia="Arial" w:hAnsi="Arial" w:cs="Arial"/>
          <w:sz w:val="24"/>
          <w:szCs w:val="24"/>
        </w:rPr>
        <w:t>i</w:t>
      </w:r>
      <w:r w:rsidR="707B6913" w:rsidRPr="5597207D">
        <w:rPr>
          <w:rFonts w:ascii="Arial" w:eastAsia="Arial" w:hAnsi="Arial" w:cs="Arial"/>
          <w:sz w:val="24"/>
          <w:szCs w:val="24"/>
        </w:rPr>
        <w:t xml:space="preserve"> określonymi odrębnie przez poszczególnych Konsorcjantów w ogłoszeniu o naborze.</w:t>
      </w:r>
    </w:p>
    <w:p w14:paraId="59AC57BA" w14:textId="0BFAC722" w:rsidR="00937A1C" w:rsidRDefault="04A9B101" w:rsidP="5597207D">
      <w:pPr>
        <w:pStyle w:val="Akapitzlist"/>
        <w:numPr>
          <w:ilvl w:val="0"/>
          <w:numId w:val="13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W skład tych kategorii kosztów wchodzą: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400"/>
        <w:gridCol w:w="1645"/>
        <w:gridCol w:w="2417"/>
        <w:gridCol w:w="2050"/>
        <w:gridCol w:w="2540"/>
      </w:tblGrid>
      <w:tr w:rsidR="00E8429F" w:rsidRPr="00F60A4D" w14:paraId="00F4831C" w14:textId="77777777" w:rsidTr="00E8429F">
        <w:trPr>
          <w:trHeight w:val="452"/>
        </w:trPr>
        <w:tc>
          <w:tcPr>
            <w:tcW w:w="1130" w:type="pct"/>
            <w:gridSpan w:val="2"/>
            <w:shd w:val="clear" w:color="auto" w:fill="D0CECE" w:themeFill="background2" w:themeFillShade="E6"/>
            <w:vAlign w:val="center"/>
          </w:tcPr>
          <w:p w14:paraId="7FA170A3" w14:textId="77777777" w:rsidR="00E8429F" w:rsidRPr="00F60A4D" w:rsidRDefault="00E8429F" w:rsidP="00D9270B">
            <w:pPr>
              <w:spacing w:before="240" w:after="24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F60A4D">
              <w:rPr>
                <w:rFonts w:ascii="Arial" w:eastAsia="Times New Roman" w:hAnsi="Arial" w:cs="Arial"/>
                <w:b/>
                <w:lang w:eastAsia="pl-PL"/>
              </w:rPr>
              <w:t>KATEGORIA KOSZTU</w:t>
            </w:r>
          </w:p>
        </w:tc>
        <w:tc>
          <w:tcPr>
            <w:tcW w:w="1335" w:type="pct"/>
            <w:shd w:val="clear" w:color="auto" w:fill="D0CECE" w:themeFill="background2" w:themeFillShade="E6"/>
            <w:vAlign w:val="center"/>
          </w:tcPr>
          <w:p w14:paraId="6F6B0CA1" w14:textId="77777777" w:rsidR="00E8429F" w:rsidRPr="00F60A4D" w:rsidRDefault="00E8429F" w:rsidP="00D9270B">
            <w:pPr>
              <w:spacing w:before="240" w:after="24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F60A4D">
              <w:rPr>
                <w:rFonts w:ascii="Arial" w:eastAsia="Times New Roman" w:hAnsi="Arial" w:cs="Arial"/>
                <w:b/>
                <w:lang w:eastAsia="pl-PL"/>
              </w:rPr>
              <w:t>NAZWA KOSZTU</w:t>
            </w:r>
          </w:p>
        </w:tc>
        <w:tc>
          <w:tcPr>
            <w:tcW w:w="1132" w:type="pct"/>
            <w:shd w:val="clear" w:color="auto" w:fill="D0CECE" w:themeFill="background2" w:themeFillShade="E6"/>
            <w:vAlign w:val="center"/>
          </w:tcPr>
          <w:p w14:paraId="78D08095" w14:textId="77777777" w:rsidR="00E8429F" w:rsidRPr="00F60A4D" w:rsidRDefault="00E8429F" w:rsidP="00D9270B">
            <w:pPr>
              <w:spacing w:before="240" w:after="24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F60A4D">
              <w:rPr>
                <w:rFonts w:ascii="Arial" w:eastAsia="Times New Roman" w:hAnsi="Arial" w:cs="Arial"/>
                <w:b/>
                <w:lang w:eastAsia="pl-PL"/>
              </w:rPr>
              <w:t>OPIS KOSZTU</w:t>
            </w:r>
          </w:p>
        </w:tc>
        <w:tc>
          <w:tcPr>
            <w:tcW w:w="1403" w:type="pct"/>
            <w:shd w:val="clear" w:color="auto" w:fill="D0CECE" w:themeFill="background2" w:themeFillShade="E6"/>
            <w:vAlign w:val="center"/>
          </w:tcPr>
          <w:p w14:paraId="71E1DD52" w14:textId="77777777" w:rsidR="00E8429F" w:rsidRPr="00F60A4D" w:rsidRDefault="00E8429F" w:rsidP="00D9270B">
            <w:pPr>
              <w:spacing w:before="240" w:after="24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F60A4D">
              <w:rPr>
                <w:rFonts w:ascii="Arial" w:eastAsia="Times New Roman" w:hAnsi="Arial" w:cs="Arial"/>
                <w:b/>
                <w:lang w:eastAsia="pl-PL"/>
              </w:rPr>
              <w:t>WYJAŚNIENI</w:t>
            </w:r>
            <w:r w:rsidRPr="000B2BB9">
              <w:rPr>
                <w:rFonts w:ascii="Arial" w:eastAsia="Times New Roman" w:hAnsi="Arial" w:cs="Arial"/>
                <w:b/>
                <w:lang w:eastAsia="pl-PL"/>
              </w:rPr>
              <w:t xml:space="preserve">E </w:t>
            </w:r>
            <w:r w:rsidRPr="00F60A4D">
              <w:rPr>
                <w:rFonts w:ascii="Arial" w:eastAsia="Times New Roman" w:hAnsi="Arial" w:cs="Arial"/>
                <w:b/>
                <w:lang w:eastAsia="pl-PL"/>
              </w:rPr>
              <w:t xml:space="preserve">I PRZYKŁADOWE WYDATKI </w:t>
            </w:r>
          </w:p>
        </w:tc>
      </w:tr>
      <w:tr w:rsidR="00E8429F" w:rsidRPr="00F60A4D" w14:paraId="7596AB5A" w14:textId="77777777" w:rsidTr="00D9270B">
        <w:trPr>
          <w:trHeight w:val="624"/>
        </w:trPr>
        <w:tc>
          <w:tcPr>
            <w:tcW w:w="5000" w:type="pct"/>
            <w:gridSpan w:val="5"/>
            <w:shd w:val="clear" w:color="auto" w:fill="E7E6E6" w:themeFill="background2"/>
          </w:tcPr>
          <w:p w14:paraId="3F568770" w14:textId="77777777" w:rsidR="00E8429F" w:rsidRPr="00F60A4D" w:rsidRDefault="00E8429F" w:rsidP="00D9270B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F60A4D">
              <w:rPr>
                <w:rFonts w:ascii="Arial" w:eastAsia="Times New Roman" w:hAnsi="Arial" w:cs="Arial"/>
                <w:b/>
                <w:bCs/>
                <w:lang w:eastAsia="pl-PL"/>
              </w:rPr>
              <w:t>I. KATEGORIA WYDATKU: Koszty bezpośrednie rozliczane w oparciu o limity stawek jednostkowych</w:t>
            </w:r>
          </w:p>
        </w:tc>
      </w:tr>
      <w:tr w:rsidR="00E8429F" w:rsidRPr="00F60A4D" w14:paraId="662E9DC3" w14:textId="77777777" w:rsidTr="00E8429F">
        <w:trPr>
          <w:trHeight w:val="619"/>
        </w:trPr>
        <w:tc>
          <w:tcPr>
            <w:tcW w:w="221" w:type="pct"/>
          </w:tcPr>
          <w:p w14:paraId="303894EE" w14:textId="77777777" w:rsidR="00E8429F" w:rsidRPr="00F60A4D" w:rsidRDefault="00E8429F" w:rsidP="00D9270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60A4D">
              <w:rPr>
                <w:rFonts w:ascii="Arial" w:eastAsia="Times New Roman" w:hAnsi="Arial" w:cs="Arial"/>
                <w:lang w:eastAsia="pl-PL"/>
              </w:rPr>
              <w:t>1.</w:t>
            </w:r>
          </w:p>
        </w:tc>
        <w:tc>
          <w:tcPr>
            <w:tcW w:w="909" w:type="pct"/>
          </w:tcPr>
          <w:p w14:paraId="05B64468" w14:textId="77777777" w:rsidR="00E8429F" w:rsidRPr="00F60A4D" w:rsidRDefault="00E8429F" w:rsidP="00D9270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60A4D">
              <w:rPr>
                <w:rFonts w:ascii="Arial" w:eastAsia="Times New Roman" w:hAnsi="Arial" w:cs="Arial"/>
                <w:lang w:eastAsia="pl-PL"/>
              </w:rPr>
              <w:t xml:space="preserve">Personel projektu </w:t>
            </w:r>
          </w:p>
        </w:tc>
        <w:tc>
          <w:tcPr>
            <w:tcW w:w="1335" w:type="pct"/>
          </w:tcPr>
          <w:p w14:paraId="76A36AE7" w14:textId="77777777" w:rsidR="00E8429F" w:rsidRPr="00144C14" w:rsidRDefault="00E8429F" w:rsidP="00D9270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44C14">
              <w:rPr>
                <w:rFonts w:ascii="Arial" w:eastAsia="Times New Roman" w:hAnsi="Arial" w:cs="Arial"/>
                <w:lang w:eastAsia="pl-PL"/>
              </w:rPr>
              <w:t>Stawka godzinowa dla Zespołu Badawczego [art. 55(2-5) CPR] Wynagrodzenia osób zaangażowanych bezpośrednio w realizację celu Projektu, rozumiane jako zatrudnienie etatowe.</w:t>
            </w:r>
          </w:p>
          <w:p w14:paraId="3C6B0A5F" w14:textId="3ECFD6AE" w:rsidR="00E8429F" w:rsidRPr="00144C14" w:rsidRDefault="00E8429F" w:rsidP="00E8429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132" w:type="pct"/>
          </w:tcPr>
          <w:p w14:paraId="7179A804" w14:textId="77777777" w:rsidR="00E8429F" w:rsidRPr="00F60A4D" w:rsidRDefault="00E8429F" w:rsidP="00D9270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60A4D">
              <w:rPr>
                <w:rFonts w:ascii="Arial" w:eastAsia="Times New Roman" w:hAnsi="Arial" w:cs="Arial"/>
                <w:lang w:eastAsia="pl-PL"/>
              </w:rPr>
              <w:t>Koszt wynagrodzenia bezpośredniego personelu merytorycznego – zespołów</w:t>
            </w:r>
          </w:p>
          <w:p w14:paraId="30B09160" w14:textId="466BA7AE" w:rsidR="00E8429F" w:rsidRPr="00F60A4D" w:rsidRDefault="00E8429F" w:rsidP="00D9270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60A4D">
              <w:rPr>
                <w:rFonts w:ascii="Arial" w:eastAsia="Times New Roman" w:hAnsi="Arial" w:cs="Arial"/>
                <w:lang w:eastAsia="pl-PL"/>
              </w:rPr>
              <w:t xml:space="preserve">naukowych (badaczy/twórców) realizujących prace B+R rozumiane jako zatrudnienie etatowe - stawka jednostkowa na kwalifikowane składniki wynagrodzenia brutto </w:t>
            </w:r>
            <w:proofErr w:type="spellStart"/>
            <w:r w:rsidRPr="00F60A4D">
              <w:rPr>
                <w:rFonts w:ascii="Arial" w:eastAsia="Times New Roman" w:hAnsi="Arial" w:cs="Arial"/>
                <w:lang w:eastAsia="pl-PL"/>
              </w:rPr>
              <w:t>brutto</w:t>
            </w:r>
            <w:proofErr w:type="spellEnd"/>
            <w:r w:rsidRPr="00F60A4D">
              <w:rPr>
                <w:rFonts w:ascii="Arial" w:eastAsia="Times New Roman" w:hAnsi="Arial" w:cs="Arial"/>
                <w:lang w:eastAsia="pl-PL"/>
              </w:rPr>
              <w:t xml:space="preserve"> w wysokości 117 zł za godzinę. </w:t>
            </w:r>
            <w:r w:rsidRPr="000B2BB9">
              <w:rPr>
                <w:rFonts w:ascii="Arial" w:eastAsia="Times New Roman" w:hAnsi="Arial" w:cs="Arial"/>
                <w:lang w:eastAsia="pl-PL"/>
              </w:rPr>
              <w:t xml:space="preserve">Ostateczna wysokość wynagrodzenia ustalana jest zgodnie z obowiązującymi </w:t>
            </w:r>
            <w:r w:rsidRPr="000B2BB9">
              <w:rPr>
                <w:rFonts w:ascii="Arial" w:eastAsia="Times New Roman" w:hAnsi="Arial" w:cs="Arial"/>
                <w:lang w:eastAsia="pl-PL"/>
              </w:rPr>
              <w:lastRenderedPageBreak/>
              <w:t>wewnętrznymi przepisami prawnymi.</w:t>
            </w:r>
          </w:p>
          <w:p w14:paraId="00C5D929" w14:textId="77777777" w:rsidR="00E8429F" w:rsidRPr="00F60A4D" w:rsidRDefault="00E8429F" w:rsidP="00D9270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403" w:type="pct"/>
          </w:tcPr>
          <w:p w14:paraId="41289FBC" w14:textId="77777777" w:rsidR="00E8429F" w:rsidRPr="00F60A4D" w:rsidRDefault="00E8429F" w:rsidP="00D9270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60A4D">
              <w:rPr>
                <w:rFonts w:ascii="Arial" w:eastAsia="Times New Roman" w:hAnsi="Arial" w:cs="Arial"/>
                <w:lang w:eastAsia="pl-PL"/>
              </w:rPr>
              <w:lastRenderedPageBreak/>
              <w:t xml:space="preserve">Stawka jednostkowa wynagrodzenia rozliczana jest wyłącznie w zakresie godzin przepracowanych na realizację wniosku według Karty Czasu Pracy. </w:t>
            </w:r>
          </w:p>
          <w:p w14:paraId="4E84BEB9" w14:textId="77777777" w:rsidR="00E8429F" w:rsidRPr="00F60A4D" w:rsidRDefault="00E8429F" w:rsidP="00D9270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60A4D">
              <w:rPr>
                <w:rFonts w:ascii="Arial" w:eastAsia="Times New Roman" w:hAnsi="Arial" w:cs="Arial"/>
                <w:lang w:eastAsia="pl-PL"/>
              </w:rPr>
              <w:t>Stawka jednostkowa dotyczy wyłącznie faktycznie przepracowanych godzin zegarowych (60 minut) poświęconych na realizację zadań we wniosku przez osoby zatrudnione u Organizatora Konkursu w oparciu o umowę o pracę.</w:t>
            </w:r>
          </w:p>
          <w:p w14:paraId="559592D3" w14:textId="77777777" w:rsidR="00E8429F" w:rsidRPr="00F60A4D" w:rsidRDefault="00E8429F" w:rsidP="00D9270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60A4D">
              <w:rPr>
                <w:rFonts w:ascii="Arial" w:eastAsia="Times New Roman" w:hAnsi="Arial" w:cs="Arial"/>
                <w:lang w:eastAsia="pl-PL"/>
              </w:rPr>
              <w:t xml:space="preserve">Metoda wyliczenia stawki jednostkowej uwzględnia okres urlopowy oraz ustawowy czas wolny </w:t>
            </w:r>
            <w:r w:rsidRPr="00F60A4D">
              <w:rPr>
                <w:rFonts w:ascii="Arial" w:eastAsia="Times New Roman" w:hAnsi="Arial" w:cs="Arial"/>
                <w:lang w:eastAsia="pl-PL"/>
              </w:rPr>
              <w:lastRenderedPageBreak/>
              <w:t>od pracy, który nie jest w związku z tym kwalifikowany w ramach rozliczenia stawki jednostkowej.</w:t>
            </w:r>
          </w:p>
        </w:tc>
      </w:tr>
      <w:tr w:rsidR="00E8429F" w:rsidRPr="00F60A4D" w14:paraId="04D09802" w14:textId="77777777" w:rsidTr="00D9270B">
        <w:trPr>
          <w:trHeight w:val="384"/>
        </w:trPr>
        <w:tc>
          <w:tcPr>
            <w:tcW w:w="5000" w:type="pct"/>
            <w:gridSpan w:val="5"/>
            <w:shd w:val="clear" w:color="auto" w:fill="E7E6E6" w:themeFill="background2"/>
          </w:tcPr>
          <w:p w14:paraId="25673E5F" w14:textId="77777777" w:rsidR="00E8429F" w:rsidRPr="00F60A4D" w:rsidRDefault="00E8429F" w:rsidP="00D9270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60A4D">
              <w:rPr>
                <w:rFonts w:ascii="Arial" w:eastAsia="Times New Roman" w:hAnsi="Arial" w:cs="Arial"/>
                <w:b/>
                <w:bCs/>
                <w:lang w:eastAsia="pl-PL"/>
              </w:rPr>
              <w:lastRenderedPageBreak/>
              <w:t xml:space="preserve">II. KATEGORIA WYDATKU: Koszty bezpośrednie rozliczane po kosztach rzeczywistych </w:t>
            </w:r>
          </w:p>
        </w:tc>
      </w:tr>
      <w:tr w:rsidR="00E8429F" w:rsidRPr="00F60A4D" w14:paraId="34BF9940" w14:textId="77777777" w:rsidTr="00E8429F">
        <w:trPr>
          <w:trHeight w:val="2351"/>
        </w:trPr>
        <w:tc>
          <w:tcPr>
            <w:tcW w:w="221" w:type="pct"/>
          </w:tcPr>
          <w:p w14:paraId="516441DE" w14:textId="77777777" w:rsidR="00E8429F" w:rsidRPr="00F60A4D" w:rsidRDefault="00E8429F" w:rsidP="00D9270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0B2BB9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909" w:type="pct"/>
          </w:tcPr>
          <w:p w14:paraId="0E3FC3E2" w14:textId="77777777" w:rsidR="00E8429F" w:rsidRPr="00F60A4D" w:rsidRDefault="00E8429F" w:rsidP="00D9270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60A4D">
              <w:rPr>
                <w:rFonts w:ascii="Arial" w:eastAsia="Times New Roman" w:hAnsi="Arial" w:cs="Arial"/>
                <w:lang w:eastAsia="pl-PL"/>
              </w:rPr>
              <w:t>Usługi zewnętrzne</w:t>
            </w:r>
          </w:p>
        </w:tc>
        <w:tc>
          <w:tcPr>
            <w:tcW w:w="1335" w:type="pct"/>
          </w:tcPr>
          <w:p w14:paraId="3F4A6D99" w14:textId="77777777" w:rsidR="00E8429F" w:rsidRPr="00F60A4D" w:rsidRDefault="00E8429F" w:rsidP="00D9270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60A4D">
              <w:rPr>
                <w:rFonts w:ascii="Arial" w:eastAsia="Times New Roman" w:hAnsi="Arial" w:cs="Arial"/>
                <w:lang w:eastAsia="pl-PL"/>
              </w:rPr>
              <w:t>Usługi informatyczne i oprogramowanie, w tym np. zakup licencji, wdrażanie systemów do zarządzania własnością intelektualną, komercjalizacją i współpracą z gospodarką.</w:t>
            </w:r>
          </w:p>
        </w:tc>
        <w:tc>
          <w:tcPr>
            <w:tcW w:w="1132" w:type="pct"/>
          </w:tcPr>
          <w:p w14:paraId="255B5EC6" w14:textId="77777777" w:rsidR="00E8429F" w:rsidRPr="00F60A4D" w:rsidRDefault="00E8429F" w:rsidP="00D9270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60A4D">
              <w:rPr>
                <w:rFonts w:ascii="Arial" w:eastAsia="Times New Roman" w:hAnsi="Arial" w:cs="Arial"/>
                <w:lang w:eastAsia="pl-PL"/>
              </w:rPr>
              <w:t>Wydatki na zakup usług informatycznych i oprogramowania, w tym np. zakup licencji oprogramowania.</w:t>
            </w:r>
          </w:p>
        </w:tc>
        <w:tc>
          <w:tcPr>
            <w:tcW w:w="1403" w:type="pct"/>
          </w:tcPr>
          <w:p w14:paraId="3D4FA3C0" w14:textId="77777777" w:rsidR="00E8429F" w:rsidRPr="00F60A4D" w:rsidRDefault="00E8429F" w:rsidP="00D9270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60A4D">
              <w:rPr>
                <w:rFonts w:ascii="Arial" w:eastAsia="Times New Roman" w:hAnsi="Arial" w:cs="Arial"/>
                <w:lang w:eastAsia="pl-PL"/>
              </w:rPr>
              <w:t xml:space="preserve">Usługi informatyczne – usługi związane np. z opracowaniem algorytmów przez firmy zewnętrzne. </w:t>
            </w:r>
          </w:p>
          <w:p w14:paraId="3349E414" w14:textId="77777777" w:rsidR="00E8429F" w:rsidRPr="00F60A4D" w:rsidRDefault="00E8429F" w:rsidP="00D9270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60A4D">
              <w:rPr>
                <w:rFonts w:ascii="Arial" w:eastAsia="Times New Roman" w:hAnsi="Arial" w:cs="Arial"/>
                <w:lang w:eastAsia="pl-PL"/>
              </w:rPr>
              <w:t xml:space="preserve">W ramach tej usługi NIE są tworzone strony internetowe dedykowane pojedynczej pracy B+R. np. licencja </w:t>
            </w:r>
            <w:proofErr w:type="spellStart"/>
            <w:r w:rsidRPr="00F60A4D">
              <w:rPr>
                <w:rFonts w:ascii="Arial" w:eastAsia="Times New Roman" w:hAnsi="Arial" w:cs="Arial"/>
                <w:lang w:eastAsia="pl-PL"/>
              </w:rPr>
              <w:t>OriginLab</w:t>
            </w:r>
            <w:proofErr w:type="spellEnd"/>
            <w:r w:rsidRPr="00F60A4D">
              <w:rPr>
                <w:rFonts w:ascii="Arial" w:eastAsia="Times New Roman" w:hAnsi="Arial" w:cs="Arial"/>
                <w:lang w:eastAsia="pl-PL"/>
              </w:rPr>
              <w:t>.</w:t>
            </w:r>
          </w:p>
        </w:tc>
      </w:tr>
      <w:tr w:rsidR="00E8429F" w:rsidRPr="00F60A4D" w14:paraId="19BCF6F4" w14:textId="77777777" w:rsidTr="00E8429F">
        <w:trPr>
          <w:trHeight w:val="2351"/>
        </w:trPr>
        <w:tc>
          <w:tcPr>
            <w:tcW w:w="221" w:type="pct"/>
          </w:tcPr>
          <w:p w14:paraId="3566F8C1" w14:textId="77777777" w:rsidR="00E8429F" w:rsidRPr="00F60A4D" w:rsidRDefault="00E8429F" w:rsidP="00D9270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0B2BB9"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909" w:type="pct"/>
          </w:tcPr>
          <w:p w14:paraId="4A61C90C" w14:textId="77777777" w:rsidR="00E8429F" w:rsidRPr="00F60A4D" w:rsidRDefault="00E8429F" w:rsidP="00D9270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60A4D">
              <w:rPr>
                <w:rFonts w:ascii="Arial" w:eastAsia="Times New Roman" w:hAnsi="Arial" w:cs="Arial"/>
                <w:lang w:eastAsia="pl-PL"/>
              </w:rPr>
              <w:t>Usługi zewnętrzne</w:t>
            </w:r>
          </w:p>
        </w:tc>
        <w:tc>
          <w:tcPr>
            <w:tcW w:w="1335" w:type="pct"/>
          </w:tcPr>
          <w:p w14:paraId="246AAF65" w14:textId="77777777" w:rsidR="00E8429F" w:rsidRPr="00F60A4D" w:rsidRDefault="00E8429F" w:rsidP="00D9270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60A4D">
              <w:rPr>
                <w:rFonts w:ascii="Arial" w:eastAsia="Times New Roman" w:hAnsi="Arial" w:cs="Arial"/>
                <w:lang w:eastAsia="pl-PL"/>
              </w:rPr>
              <w:t>Usługi badawcze, doradcze, ekonomiczne i prawne, marketingowe ekspertyzy, opracowania, wyceny, analizy i raporty niezbędne do prawidłowej realizacji zadania</w:t>
            </w:r>
          </w:p>
        </w:tc>
        <w:tc>
          <w:tcPr>
            <w:tcW w:w="1132" w:type="pct"/>
          </w:tcPr>
          <w:p w14:paraId="2BD78DF5" w14:textId="77777777" w:rsidR="00E8429F" w:rsidRPr="00F60A4D" w:rsidRDefault="00E8429F" w:rsidP="00D9270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60A4D">
              <w:rPr>
                <w:rFonts w:ascii="Arial" w:eastAsia="Times New Roman" w:hAnsi="Arial" w:cs="Arial"/>
                <w:lang w:eastAsia="pl-PL"/>
              </w:rPr>
              <w:t>Usługi badawcze wykonywane przez firmy zewnętrzne (nie mogą to być usługi wykonane np. w innym laboratorium Konsorcjantów przez jego pracowników).</w:t>
            </w:r>
          </w:p>
        </w:tc>
        <w:tc>
          <w:tcPr>
            <w:tcW w:w="1403" w:type="pct"/>
          </w:tcPr>
          <w:p w14:paraId="076DC8CC" w14:textId="77777777" w:rsidR="00E8429F" w:rsidRPr="00F60A4D" w:rsidRDefault="00E8429F" w:rsidP="00D9270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60A4D">
              <w:rPr>
                <w:rFonts w:ascii="Arial" w:eastAsia="Times New Roman" w:hAnsi="Arial" w:cs="Arial"/>
                <w:lang w:eastAsia="pl-PL"/>
              </w:rPr>
              <w:t xml:space="preserve">Wydatki np. na płatne raporty branżowe, koszty wyceny </w:t>
            </w:r>
            <w:proofErr w:type="spellStart"/>
            <w:r w:rsidRPr="00F60A4D">
              <w:rPr>
                <w:rFonts w:ascii="Arial" w:eastAsia="Times New Roman" w:hAnsi="Arial" w:cs="Arial"/>
                <w:lang w:eastAsia="pl-PL"/>
              </w:rPr>
              <w:t>własnosci</w:t>
            </w:r>
            <w:proofErr w:type="spellEnd"/>
            <w:r w:rsidRPr="00F60A4D">
              <w:rPr>
                <w:rFonts w:ascii="Arial" w:eastAsia="Times New Roman" w:hAnsi="Arial" w:cs="Arial"/>
                <w:lang w:eastAsia="pl-PL"/>
              </w:rPr>
              <w:t xml:space="preserve"> intelektualnej (DI) na cele transakcyjne.</w:t>
            </w:r>
          </w:p>
        </w:tc>
      </w:tr>
      <w:tr w:rsidR="00E8429F" w:rsidRPr="00F60A4D" w14:paraId="04C71B75" w14:textId="77777777" w:rsidTr="00E8429F">
        <w:trPr>
          <w:trHeight w:val="521"/>
        </w:trPr>
        <w:tc>
          <w:tcPr>
            <w:tcW w:w="221" w:type="pct"/>
          </w:tcPr>
          <w:p w14:paraId="015AB501" w14:textId="77777777" w:rsidR="00E8429F" w:rsidRPr="00F60A4D" w:rsidRDefault="00E8429F" w:rsidP="00D9270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0B2BB9">
              <w:rPr>
                <w:rFonts w:ascii="Arial" w:eastAsia="Times New Roman" w:hAnsi="Arial" w:cs="Arial"/>
                <w:lang w:eastAsia="pl-PL"/>
              </w:rPr>
              <w:t>3</w:t>
            </w:r>
          </w:p>
          <w:p w14:paraId="0FDE89FC" w14:textId="77777777" w:rsidR="00E8429F" w:rsidRPr="00F60A4D" w:rsidRDefault="00E8429F" w:rsidP="00D9270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909" w:type="pct"/>
          </w:tcPr>
          <w:p w14:paraId="676038E0" w14:textId="77777777" w:rsidR="00E8429F" w:rsidRPr="00F60A4D" w:rsidRDefault="00E8429F" w:rsidP="00D9270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60A4D">
              <w:rPr>
                <w:rFonts w:ascii="Arial" w:eastAsia="Times New Roman" w:hAnsi="Arial" w:cs="Arial"/>
                <w:lang w:eastAsia="pl-PL"/>
              </w:rPr>
              <w:t>Dostawy (inne niż środki trwałe)</w:t>
            </w:r>
          </w:p>
        </w:tc>
        <w:tc>
          <w:tcPr>
            <w:tcW w:w="1335" w:type="pct"/>
          </w:tcPr>
          <w:p w14:paraId="7172D4C8" w14:textId="77777777" w:rsidR="00E8429F" w:rsidRPr="00F60A4D" w:rsidRDefault="00E8429F" w:rsidP="00D9270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60A4D">
              <w:rPr>
                <w:rFonts w:ascii="Arial" w:eastAsia="Times New Roman" w:hAnsi="Arial" w:cs="Arial"/>
                <w:lang w:eastAsia="pl-PL"/>
              </w:rPr>
              <w:t>Zakup/wynajem wyposażenia innego niż środki trwałe</w:t>
            </w:r>
          </w:p>
        </w:tc>
        <w:tc>
          <w:tcPr>
            <w:tcW w:w="1132" w:type="pct"/>
          </w:tcPr>
          <w:p w14:paraId="5D59F849" w14:textId="77777777" w:rsidR="00E8429F" w:rsidRPr="00F60A4D" w:rsidRDefault="00E8429F" w:rsidP="00D9270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60A4D">
              <w:rPr>
                <w:rFonts w:ascii="Arial" w:eastAsia="Times New Roman" w:hAnsi="Arial" w:cs="Arial"/>
                <w:lang w:eastAsia="pl-PL"/>
              </w:rPr>
              <w:t>Wydatki na zakup/wynajem wyposażenia innego niż środki trwałe</w:t>
            </w:r>
          </w:p>
          <w:p w14:paraId="5F96FDA1" w14:textId="77777777" w:rsidR="00E8429F" w:rsidRPr="00F60A4D" w:rsidRDefault="00E8429F" w:rsidP="00D9270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14:paraId="3E8D0605" w14:textId="77777777" w:rsidR="00E8429F" w:rsidRPr="00F60A4D" w:rsidRDefault="00E8429F" w:rsidP="00D9270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14:paraId="432CC34F" w14:textId="77777777" w:rsidR="00E8429F" w:rsidRPr="00F60A4D" w:rsidRDefault="00E8429F" w:rsidP="00D9270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14:paraId="274D9135" w14:textId="77777777" w:rsidR="00E8429F" w:rsidRPr="00F60A4D" w:rsidRDefault="00E8429F" w:rsidP="00D9270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403" w:type="pct"/>
          </w:tcPr>
          <w:p w14:paraId="65C85A1F" w14:textId="77777777" w:rsidR="00E8429F" w:rsidRPr="00F60A4D" w:rsidRDefault="00E8429F" w:rsidP="00D9270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60A4D">
              <w:rPr>
                <w:rFonts w:ascii="Arial" w:eastAsia="Times New Roman" w:hAnsi="Arial" w:cs="Arial"/>
                <w:lang w:eastAsia="pl-PL"/>
              </w:rPr>
              <w:t>Wydatki</w:t>
            </w: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F60A4D">
              <w:rPr>
                <w:rFonts w:ascii="Arial" w:eastAsia="Times New Roman" w:hAnsi="Arial" w:cs="Arial"/>
                <w:lang w:eastAsia="pl-PL"/>
              </w:rPr>
              <w:t>na</w:t>
            </w: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F60A4D">
              <w:rPr>
                <w:rFonts w:ascii="Arial" w:eastAsia="Times New Roman" w:hAnsi="Arial" w:cs="Arial"/>
                <w:lang w:eastAsia="pl-PL"/>
              </w:rPr>
              <w:t>zakup lub wynajem m in. wyposażenia laboratoryjnego.</w:t>
            </w:r>
          </w:p>
          <w:p w14:paraId="5236361F" w14:textId="77777777" w:rsidR="00E8429F" w:rsidRPr="00F60A4D" w:rsidRDefault="00E8429F" w:rsidP="00D9270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60A4D">
              <w:rPr>
                <w:rFonts w:ascii="Arial" w:eastAsia="Times New Roman" w:hAnsi="Arial" w:cs="Arial"/>
                <w:lang w:eastAsia="pl-PL"/>
              </w:rPr>
              <w:t xml:space="preserve">Kwalifikowalne są tylko koszty dla prac badawczych, odpowiadające okresowi trwania projektu i nie ma możliwości kwalifikowania kosztów rozliczanych w formie leasingu lub zakupu, w tym stanowiących środki trwałe,  używanych w toku </w:t>
            </w:r>
            <w:r w:rsidRPr="00F60A4D">
              <w:rPr>
                <w:rFonts w:ascii="Arial" w:eastAsia="Times New Roman" w:hAnsi="Arial" w:cs="Arial"/>
                <w:lang w:eastAsia="pl-PL"/>
              </w:rPr>
              <w:lastRenderedPageBreak/>
              <w:t>prowadzonych prac badawczych w module B+R.</w:t>
            </w:r>
          </w:p>
        </w:tc>
      </w:tr>
      <w:tr w:rsidR="00E8429F" w:rsidRPr="00F60A4D" w14:paraId="1BE0423A" w14:textId="77777777" w:rsidTr="00E8429F">
        <w:trPr>
          <w:trHeight w:val="1422"/>
        </w:trPr>
        <w:tc>
          <w:tcPr>
            <w:tcW w:w="221" w:type="pct"/>
          </w:tcPr>
          <w:p w14:paraId="657502F6" w14:textId="77777777" w:rsidR="00E8429F" w:rsidRPr="00F60A4D" w:rsidRDefault="00E8429F" w:rsidP="00D9270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0B2BB9">
              <w:rPr>
                <w:rFonts w:ascii="Arial" w:eastAsia="Times New Roman" w:hAnsi="Arial" w:cs="Arial"/>
                <w:lang w:eastAsia="pl-PL"/>
              </w:rPr>
              <w:lastRenderedPageBreak/>
              <w:t>4</w:t>
            </w:r>
          </w:p>
        </w:tc>
        <w:tc>
          <w:tcPr>
            <w:tcW w:w="909" w:type="pct"/>
          </w:tcPr>
          <w:p w14:paraId="54FF7EB1" w14:textId="77777777" w:rsidR="00E8429F" w:rsidRPr="00F60A4D" w:rsidRDefault="00E8429F" w:rsidP="00D9270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60A4D">
              <w:rPr>
                <w:rFonts w:ascii="Arial" w:eastAsia="Times New Roman" w:hAnsi="Arial" w:cs="Arial"/>
                <w:lang w:eastAsia="pl-PL"/>
              </w:rPr>
              <w:t>Dostawa (inne niż środki trwałe)</w:t>
            </w:r>
          </w:p>
        </w:tc>
        <w:tc>
          <w:tcPr>
            <w:tcW w:w="1335" w:type="pct"/>
          </w:tcPr>
          <w:p w14:paraId="68AC38A5" w14:textId="77777777" w:rsidR="00E8429F" w:rsidRPr="00F60A4D" w:rsidRDefault="00E8429F" w:rsidP="00D9270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60A4D">
              <w:rPr>
                <w:rFonts w:ascii="Arial" w:eastAsia="Times New Roman" w:hAnsi="Arial" w:cs="Arial"/>
                <w:lang w:eastAsia="pl-PL"/>
              </w:rPr>
              <w:t>Zakup materiałów i surowców oraz usług technicznych związanych z prototypowaniem (cięcie, projektowanie, spawanie, malowanie, skanowanie, wydruki 3D, transport i usługi kurierskie i inne usługi nieposiadające pierwiastka/charakteru twórczego)</w:t>
            </w:r>
          </w:p>
        </w:tc>
        <w:tc>
          <w:tcPr>
            <w:tcW w:w="1132" w:type="pct"/>
          </w:tcPr>
          <w:p w14:paraId="320604CF" w14:textId="77777777" w:rsidR="00E8429F" w:rsidRPr="00F60A4D" w:rsidRDefault="00E8429F" w:rsidP="00D9270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60A4D">
              <w:rPr>
                <w:rFonts w:ascii="Arial" w:eastAsia="Times New Roman" w:hAnsi="Arial" w:cs="Arial"/>
                <w:lang w:eastAsia="pl-PL"/>
              </w:rPr>
              <w:t xml:space="preserve">Wydatki na zakup materiałów i surowców oraz usług technicznych związanych z prototypowaniem </w:t>
            </w:r>
          </w:p>
        </w:tc>
        <w:tc>
          <w:tcPr>
            <w:tcW w:w="1403" w:type="pct"/>
          </w:tcPr>
          <w:p w14:paraId="2BF33E23" w14:textId="77777777" w:rsidR="00E8429F" w:rsidRPr="00F60A4D" w:rsidRDefault="00E8429F" w:rsidP="00D9270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60A4D">
              <w:rPr>
                <w:rFonts w:ascii="Arial" w:eastAsia="Times New Roman" w:hAnsi="Arial" w:cs="Arial"/>
                <w:lang w:eastAsia="pl-PL"/>
              </w:rPr>
              <w:t xml:space="preserve">Wydatki na zakup np. odczynników chemicznych, laboratoryjnych, części elektrycznych, części </w:t>
            </w:r>
            <w:proofErr w:type="spellStart"/>
            <w:r w:rsidRPr="00F60A4D">
              <w:rPr>
                <w:rFonts w:ascii="Arial" w:eastAsia="Times New Roman" w:hAnsi="Arial" w:cs="Arial"/>
                <w:lang w:eastAsia="pl-PL"/>
              </w:rPr>
              <w:t>doposażających</w:t>
            </w:r>
            <w:proofErr w:type="spellEnd"/>
            <w:r w:rsidRPr="00F60A4D">
              <w:rPr>
                <w:rFonts w:ascii="Arial" w:eastAsia="Times New Roman" w:hAnsi="Arial" w:cs="Arial"/>
                <w:lang w:eastAsia="pl-PL"/>
              </w:rPr>
              <w:t xml:space="preserve">  specjalistyczne stanowisko  laboratoryjne bez podnoszenia jego wartości w ramach środka trwałego. </w:t>
            </w:r>
          </w:p>
          <w:p w14:paraId="2DA37C63" w14:textId="77777777" w:rsidR="00E8429F" w:rsidRPr="00F60A4D" w:rsidRDefault="00E8429F" w:rsidP="00D9270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60A4D">
              <w:rPr>
                <w:rFonts w:ascii="Arial" w:eastAsia="Times New Roman" w:hAnsi="Arial" w:cs="Arial"/>
                <w:lang w:eastAsia="pl-PL"/>
              </w:rPr>
              <w:t>W ramach kategorii nie można zmontować od podstaw środka trwałego.</w:t>
            </w:r>
          </w:p>
          <w:p w14:paraId="73E7BA3A" w14:textId="77777777" w:rsidR="00E8429F" w:rsidRPr="00F60A4D" w:rsidRDefault="00E8429F" w:rsidP="00D9270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60A4D">
              <w:rPr>
                <w:rFonts w:ascii="Arial" w:eastAsia="Times New Roman" w:hAnsi="Arial" w:cs="Arial"/>
                <w:lang w:eastAsia="pl-PL"/>
              </w:rPr>
              <w:t>Usługi techniczne to cięcie, projektowanie, spawanie, malowanie, skanowanie, wydruki 3D, transport i usługi kurierskie i inne usługi nieposiadające pierwiastka/charakteru twórczego.</w:t>
            </w:r>
          </w:p>
        </w:tc>
      </w:tr>
    </w:tbl>
    <w:p w14:paraId="6F46EB38" w14:textId="30766D2E" w:rsidR="00937A1C" w:rsidRPr="00497290" w:rsidRDefault="00937A1C" w:rsidP="5597207D">
      <w:pPr>
        <w:pStyle w:val="Akapitzlist"/>
        <w:widowControl w:val="0"/>
        <w:tabs>
          <w:tab w:val="left" w:pos="779"/>
          <w:tab w:val="left" w:pos="782"/>
        </w:tabs>
        <w:autoSpaceDE w:val="0"/>
        <w:autoSpaceDN w:val="0"/>
        <w:spacing w:after="0" w:line="360" w:lineRule="auto"/>
        <w:ind w:left="360" w:right="146"/>
        <w:rPr>
          <w:rFonts w:ascii="Arial" w:eastAsia="Arial" w:hAnsi="Arial" w:cs="Arial"/>
          <w:sz w:val="24"/>
          <w:szCs w:val="24"/>
          <w:highlight w:val="yellow"/>
        </w:rPr>
      </w:pPr>
    </w:p>
    <w:p w14:paraId="0EBAAB7F" w14:textId="153D367C" w:rsidR="00567457" w:rsidRPr="00E8429F" w:rsidRDefault="5F1F71A4" w:rsidP="5597207D">
      <w:pPr>
        <w:pStyle w:val="Akapitzlist"/>
        <w:widowControl w:val="0"/>
        <w:numPr>
          <w:ilvl w:val="0"/>
          <w:numId w:val="13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sz w:val="24"/>
          <w:szCs w:val="24"/>
        </w:rPr>
      </w:pPr>
      <w:r w:rsidRPr="00E8429F">
        <w:rPr>
          <w:rFonts w:ascii="Arial" w:eastAsia="Arial" w:hAnsi="Arial" w:cs="Arial"/>
          <w:sz w:val="24"/>
          <w:szCs w:val="24"/>
        </w:rPr>
        <w:t xml:space="preserve">Maksymalna wartość wsparcia pojedynczej Pracy </w:t>
      </w:r>
      <w:r w:rsidR="52C98FE3" w:rsidRPr="00E8429F">
        <w:rPr>
          <w:rFonts w:ascii="Arial" w:eastAsia="Arial" w:hAnsi="Arial" w:cs="Arial"/>
          <w:sz w:val="24"/>
          <w:szCs w:val="24"/>
        </w:rPr>
        <w:t>B+R</w:t>
      </w:r>
      <w:r w:rsidRPr="00E8429F">
        <w:rPr>
          <w:rFonts w:ascii="Arial" w:eastAsia="Arial" w:hAnsi="Arial" w:cs="Arial"/>
          <w:sz w:val="24"/>
          <w:szCs w:val="24"/>
        </w:rPr>
        <w:t xml:space="preserve"> nie może </w:t>
      </w:r>
      <w:r w:rsidR="65BE48F3" w:rsidRPr="00E8429F">
        <w:rPr>
          <w:rFonts w:ascii="Arial" w:eastAsia="Arial" w:hAnsi="Arial" w:cs="Arial"/>
          <w:sz w:val="24"/>
          <w:szCs w:val="24"/>
        </w:rPr>
        <w:t xml:space="preserve">przekroczyć </w:t>
      </w:r>
      <w:r w:rsidR="00E8429F" w:rsidRPr="00E8429F">
        <w:rPr>
          <w:rFonts w:ascii="Arial" w:eastAsia="Arial" w:hAnsi="Arial" w:cs="Arial"/>
          <w:sz w:val="24"/>
          <w:szCs w:val="24"/>
        </w:rPr>
        <w:t>260 000,00</w:t>
      </w:r>
      <w:r w:rsidRPr="00E8429F">
        <w:rPr>
          <w:rFonts w:ascii="Arial" w:eastAsia="Arial" w:hAnsi="Arial" w:cs="Arial"/>
          <w:sz w:val="24"/>
          <w:szCs w:val="24"/>
        </w:rPr>
        <w:t xml:space="preserve"> zł.</w:t>
      </w:r>
    </w:p>
    <w:p w14:paraId="2A51ED32" w14:textId="00028B24" w:rsidR="00567457" w:rsidRPr="00497290" w:rsidRDefault="5F1F71A4" w:rsidP="5597207D">
      <w:pPr>
        <w:pStyle w:val="Akapitzlist"/>
        <w:widowControl w:val="0"/>
        <w:numPr>
          <w:ilvl w:val="0"/>
          <w:numId w:val="13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 xml:space="preserve">Maksymalny </w:t>
      </w:r>
      <w:r w:rsidR="38D291EA" w:rsidRPr="5597207D">
        <w:rPr>
          <w:rFonts w:ascii="Arial" w:eastAsia="Arial" w:hAnsi="Arial" w:cs="Arial"/>
          <w:sz w:val="24"/>
          <w:szCs w:val="24"/>
        </w:rPr>
        <w:t>termin zakończenia</w:t>
      </w:r>
      <w:r w:rsidRPr="5597207D">
        <w:rPr>
          <w:rFonts w:ascii="Arial" w:eastAsia="Arial" w:hAnsi="Arial" w:cs="Arial"/>
          <w:sz w:val="24"/>
          <w:szCs w:val="24"/>
        </w:rPr>
        <w:t xml:space="preserve"> Pracy </w:t>
      </w:r>
      <w:r w:rsidR="52C98FE3" w:rsidRPr="5597207D">
        <w:rPr>
          <w:rFonts w:ascii="Arial" w:eastAsia="Arial" w:hAnsi="Arial" w:cs="Arial"/>
          <w:sz w:val="24"/>
          <w:szCs w:val="24"/>
        </w:rPr>
        <w:t>B+R</w:t>
      </w:r>
      <w:r w:rsidRPr="5597207D">
        <w:rPr>
          <w:rFonts w:ascii="Arial" w:eastAsia="Arial" w:hAnsi="Arial" w:cs="Arial"/>
          <w:sz w:val="24"/>
          <w:szCs w:val="24"/>
        </w:rPr>
        <w:t xml:space="preserve"> </w:t>
      </w:r>
      <w:r w:rsidR="1DEF428B" w:rsidRPr="5597207D">
        <w:rPr>
          <w:rFonts w:ascii="Arial" w:eastAsia="Arial" w:hAnsi="Arial" w:cs="Arial"/>
          <w:sz w:val="24"/>
          <w:szCs w:val="24"/>
        </w:rPr>
        <w:t>ustala się</w:t>
      </w:r>
      <w:r w:rsidRPr="5597207D">
        <w:rPr>
          <w:rFonts w:ascii="Arial" w:eastAsia="Arial" w:hAnsi="Arial" w:cs="Arial"/>
          <w:sz w:val="24"/>
          <w:szCs w:val="24"/>
        </w:rPr>
        <w:t xml:space="preserve"> </w:t>
      </w:r>
      <w:r w:rsidR="1274D7EE" w:rsidRPr="5597207D">
        <w:rPr>
          <w:rFonts w:ascii="Arial" w:eastAsia="Arial" w:hAnsi="Arial" w:cs="Arial"/>
          <w:sz w:val="24"/>
          <w:szCs w:val="24"/>
        </w:rPr>
        <w:t>na</w:t>
      </w:r>
      <w:r w:rsidRPr="5597207D">
        <w:rPr>
          <w:rFonts w:ascii="Arial" w:eastAsia="Arial" w:hAnsi="Arial" w:cs="Arial"/>
          <w:sz w:val="24"/>
          <w:szCs w:val="24"/>
        </w:rPr>
        <w:t xml:space="preserve"> </w:t>
      </w:r>
      <w:r w:rsidR="52C98FE3" w:rsidRPr="5597207D">
        <w:rPr>
          <w:rFonts w:ascii="Arial" w:eastAsia="Arial" w:hAnsi="Arial" w:cs="Arial"/>
          <w:sz w:val="24"/>
          <w:szCs w:val="24"/>
        </w:rPr>
        <w:t>3</w:t>
      </w:r>
      <w:r w:rsidR="1D12A252" w:rsidRPr="5597207D">
        <w:rPr>
          <w:rFonts w:ascii="Arial" w:eastAsia="Arial" w:hAnsi="Arial" w:cs="Arial"/>
          <w:sz w:val="24"/>
          <w:szCs w:val="24"/>
        </w:rPr>
        <w:t>1</w:t>
      </w:r>
      <w:r w:rsidR="52C98FE3" w:rsidRPr="5597207D">
        <w:rPr>
          <w:rFonts w:ascii="Arial" w:eastAsia="Arial" w:hAnsi="Arial" w:cs="Arial"/>
          <w:sz w:val="24"/>
          <w:szCs w:val="24"/>
        </w:rPr>
        <w:t>.10.2027</w:t>
      </w:r>
      <w:r w:rsidR="3685FAE5" w:rsidRPr="5597207D">
        <w:rPr>
          <w:rFonts w:ascii="Arial" w:eastAsia="Arial" w:hAnsi="Arial" w:cs="Arial"/>
          <w:sz w:val="24"/>
          <w:szCs w:val="24"/>
        </w:rPr>
        <w:t xml:space="preserve"> </w:t>
      </w:r>
      <w:r w:rsidR="52C98FE3" w:rsidRPr="5597207D">
        <w:rPr>
          <w:rFonts w:ascii="Arial" w:eastAsia="Arial" w:hAnsi="Arial" w:cs="Arial"/>
          <w:sz w:val="24"/>
          <w:szCs w:val="24"/>
        </w:rPr>
        <w:t>r.</w:t>
      </w:r>
    </w:p>
    <w:p w14:paraId="620D9762" w14:textId="412B7418" w:rsidR="00937A1C" w:rsidRPr="00497290" w:rsidRDefault="04A9B101" w:rsidP="5597207D">
      <w:pPr>
        <w:pStyle w:val="Akapitzlist"/>
        <w:widowControl w:val="0"/>
        <w:numPr>
          <w:ilvl w:val="0"/>
          <w:numId w:val="13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 xml:space="preserve">Uczestnicy Konkursu są zobowiązani przedstawić harmonogram </w:t>
      </w:r>
      <w:r w:rsidR="73374863" w:rsidRPr="5597207D">
        <w:rPr>
          <w:rFonts w:ascii="Arial" w:eastAsia="Arial" w:hAnsi="Arial" w:cs="Arial"/>
          <w:sz w:val="24"/>
          <w:szCs w:val="24"/>
        </w:rPr>
        <w:t xml:space="preserve">rzeczowo-finansowy stanowiący Zał. </w:t>
      </w:r>
      <w:r w:rsidR="00940E00">
        <w:rPr>
          <w:rFonts w:ascii="Arial" w:eastAsia="Arial" w:hAnsi="Arial" w:cs="Arial"/>
          <w:sz w:val="24"/>
          <w:szCs w:val="24"/>
        </w:rPr>
        <w:t xml:space="preserve">nr </w:t>
      </w:r>
      <w:r w:rsidR="73374863" w:rsidRPr="5597207D">
        <w:rPr>
          <w:rFonts w:ascii="Arial" w:eastAsia="Arial" w:hAnsi="Arial" w:cs="Arial"/>
          <w:sz w:val="24"/>
          <w:szCs w:val="24"/>
        </w:rPr>
        <w:t>1b do Regulaminu</w:t>
      </w:r>
      <w:r w:rsidR="2383FEA8" w:rsidRPr="5597207D">
        <w:rPr>
          <w:rFonts w:ascii="Arial" w:eastAsia="Arial" w:hAnsi="Arial" w:cs="Arial"/>
          <w:sz w:val="24"/>
          <w:szCs w:val="24"/>
        </w:rPr>
        <w:t>. H</w:t>
      </w:r>
      <w:r w:rsidRPr="5597207D">
        <w:rPr>
          <w:rFonts w:ascii="Arial" w:eastAsia="Arial" w:hAnsi="Arial" w:cs="Arial"/>
          <w:sz w:val="24"/>
          <w:szCs w:val="24"/>
        </w:rPr>
        <w:t xml:space="preserve">armonogram powinien zostać przygotowany w sposób rzetelny, odzwierciedlający stan faktyczny planowanych zakupów. </w:t>
      </w:r>
      <w:r w:rsidR="6B2A0AA9" w:rsidRPr="5597207D">
        <w:rPr>
          <w:rFonts w:ascii="Arial" w:eastAsia="Arial" w:hAnsi="Arial" w:cs="Arial"/>
          <w:sz w:val="24"/>
          <w:szCs w:val="24"/>
        </w:rPr>
        <w:t>Uczestnicy Konkursu</w:t>
      </w:r>
      <w:r w:rsidRPr="5597207D">
        <w:rPr>
          <w:rFonts w:ascii="Arial" w:eastAsia="Arial" w:hAnsi="Arial" w:cs="Arial"/>
          <w:sz w:val="24"/>
          <w:szCs w:val="24"/>
        </w:rPr>
        <w:t xml:space="preserve"> powinni wcześniej dokonać rozeznania cenowego, dostępności materiałowej, form płatności, jak również trybu prowadzenia procedury zakupu planowanych materiałów (zgodnie z </w:t>
      </w:r>
      <w:r w:rsidR="7D5D507C" w:rsidRPr="5597207D">
        <w:rPr>
          <w:rFonts w:ascii="Arial" w:eastAsia="Arial" w:hAnsi="Arial" w:cs="Arial"/>
          <w:sz w:val="24"/>
          <w:szCs w:val="24"/>
        </w:rPr>
        <w:t>Ustawą Prawo Zamówień Publicznych, zasadą konkurencyjności</w:t>
      </w:r>
      <w:r w:rsidR="28040ED9" w:rsidRPr="5597207D">
        <w:rPr>
          <w:rFonts w:ascii="Arial" w:eastAsia="Arial" w:hAnsi="Arial" w:cs="Arial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oraz</w:t>
      </w:r>
      <w:r w:rsidR="58882964" w:rsidRPr="5597207D">
        <w:rPr>
          <w:rFonts w:ascii="Arial" w:eastAsia="Arial" w:hAnsi="Arial" w:cs="Arial"/>
          <w:sz w:val="24"/>
          <w:szCs w:val="24"/>
        </w:rPr>
        <w:t> </w:t>
      </w:r>
      <w:r w:rsidR="5C9243B6" w:rsidRPr="5597207D">
        <w:rPr>
          <w:rFonts w:ascii="Arial" w:eastAsia="Arial" w:hAnsi="Arial" w:cs="Arial"/>
          <w:sz w:val="24"/>
          <w:szCs w:val="24"/>
        </w:rPr>
        <w:t xml:space="preserve">regulacjami </w:t>
      </w:r>
      <w:r w:rsidR="7D5D507C" w:rsidRPr="5597207D">
        <w:rPr>
          <w:rFonts w:ascii="Arial" w:eastAsia="Arial" w:hAnsi="Arial" w:cs="Arial"/>
          <w:sz w:val="24"/>
          <w:szCs w:val="24"/>
        </w:rPr>
        <w:lastRenderedPageBreak/>
        <w:t>wewnętrznymi</w:t>
      </w:r>
      <w:r w:rsidRPr="5597207D">
        <w:rPr>
          <w:rFonts w:ascii="Arial" w:eastAsia="Arial" w:hAnsi="Arial" w:cs="Arial"/>
          <w:sz w:val="24"/>
          <w:szCs w:val="24"/>
        </w:rPr>
        <w:t xml:space="preserve"> </w:t>
      </w:r>
      <w:r w:rsidR="5EB8CC58" w:rsidRPr="5597207D">
        <w:rPr>
          <w:rFonts w:ascii="Arial" w:eastAsia="Arial" w:hAnsi="Arial" w:cs="Arial"/>
          <w:sz w:val="24"/>
          <w:szCs w:val="24"/>
        </w:rPr>
        <w:t>Organizatora</w:t>
      </w:r>
      <w:r w:rsidRPr="5597207D">
        <w:rPr>
          <w:rFonts w:ascii="Arial" w:eastAsia="Arial" w:hAnsi="Arial" w:cs="Arial"/>
          <w:sz w:val="24"/>
          <w:szCs w:val="24"/>
        </w:rPr>
        <w:t>)</w:t>
      </w:r>
      <w:r w:rsidR="4538AEA8" w:rsidRPr="5597207D">
        <w:rPr>
          <w:rFonts w:ascii="Arial" w:eastAsia="Arial" w:hAnsi="Arial" w:cs="Arial"/>
          <w:sz w:val="24"/>
          <w:szCs w:val="24"/>
        </w:rPr>
        <w:t>.</w:t>
      </w:r>
    </w:p>
    <w:p w14:paraId="3B1C17E2" w14:textId="6BB7A1A4" w:rsidR="00937A1C" w:rsidRPr="00497290" w:rsidRDefault="04A9B101" w:rsidP="5597207D">
      <w:pPr>
        <w:pStyle w:val="Akapitzlist"/>
        <w:widowControl w:val="0"/>
        <w:numPr>
          <w:ilvl w:val="0"/>
          <w:numId w:val="13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 xml:space="preserve">Ponoszenie wydatków dotyczących </w:t>
      </w:r>
      <w:r w:rsidR="0251F7D9" w:rsidRPr="5597207D">
        <w:rPr>
          <w:rFonts w:ascii="Arial" w:eastAsia="Arial" w:hAnsi="Arial" w:cs="Arial"/>
          <w:sz w:val="24"/>
          <w:szCs w:val="24"/>
        </w:rPr>
        <w:t>realizacji</w:t>
      </w:r>
      <w:r w:rsidRPr="5597207D">
        <w:rPr>
          <w:rFonts w:ascii="Arial" w:eastAsia="Arial" w:hAnsi="Arial" w:cs="Arial"/>
          <w:sz w:val="24"/>
          <w:szCs w:val="24"/>
        </w:rPr>
        <w:t xml:space="preserve"> Prac </w:t>
      </w:r>
      <w:r w:rsidR="0764C033" w:rsidRPr="5597207D">
        <w:rPr>
          <w:rFonts w:ascii="Arial" w:eastAsia="Arial" w:hAnsi="Arial" w:cs="Arial"/>
          <w:sz w:val="24"/>
          <w:szCs w:val="24"/>
        </w:rPr>
        <w:t>B+R</w:t>
      </w:r>
      <w:r w:rsidRPr="5597207D">
        <w:rPr>
          <w:rFonts w:ascii="Arial" w:eastAsia="Arial" w:hAnsi="Arial" w:cs="Arial"/>
          <w:sz w:val="24"/>
          <w:szCs w:val="24"/>
        </w:rPr>
        <w:t xml:space="preserve"> musi</w:t>
      </w:r>
      <w:r w:rsidR="58882964" w:rsidRPr="5597207D">
        <w:rPr>
          <w:rFonts w:ascii="Arial" w:eastAsia="Arial" w:hAnsi="Arial" w:cs="Arial"/>
          <w:sz w:val="24"/>
          <w:szCs w:val="24"/>
        </w:rPr>
        <w:t> </w:t>
      </w:r>
      <w:r w:rsidRPr="5597207D">
        <w:rPr>
          <w:rFonts w:ascii="Arial" w:eastAsia="Arial" w:hAnsi="Arial" w:cs="Arial"/>
          <w:sz w:val="24"/>
          <w:szCs w:val="24"/>
        </w:rPr>
        <w:t>odbywać się zgodnie z wytycznymi określonymi w następujących dokumentach:</w:t>
      </w:r>
    </w:p>
    <w:p w14:paraId="68E76D44" w14:textId="5E03DA17" w:rsidR="00D917E1" w:rsidRPr="00497290" w:rsidRDefault="3D72D56C" w:rsidP="5597207D">
      <w:pPr>
        <w:pStyle w:val="Akapitzlist"/>
        <w:widowControl w:val="0"/>
        <w:numPr>
          <w:ilvl w:val="0"/>
          <w:numId w:val="22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Komunikat Ministra Nauki z dnia 25.04.2024 r. o prowadzeniu naboru na Partnerów do realizacji zadania nr 1 „Inkubator Rozwoju”, w ramach projektu pn. „Science4Business - Nauka dla Biznesu” dofinansowanego z Funduszy Europejskich dla Nowoczesnej Gospodarki, Priorytet II: Środowisko sprzyjające innowacjom</w:t>
      </w:r>
      <w:r w:rsidR="3BD78335" w:rsidRPr="5597207D">
        <w:rPr>
          <w:rFonts w:ascii="Arial" w:eastAsia="Arial" w:hAnsi="Arial" w:cs="Arial"/>
          <w:sz w:val="24"/>
          <w:szCs w:val="24"/>
        </w:rPr>
        <w:t>;</w:t>
      </w:r>
    </w:p>
    <w:p w14:paraId="517FF76F" w14:textId="09EB42DC" w:rsidR="00D917E1" w:rsidRPr="00497290" w:rsidRDefault="3D72D56C" w:rsidP="5597207D">
      <w:pPr>
        <w:pStyle w:val="Akapitzlist"/>
        <w:widowControl w:val="0"/>
        <w:numPr>
          <w:ilvl w:val="0"/>
          <w:numId w:val="22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Podręcznik wnioskodawcy i beneficjenta Funduszy Europejskich na lata 2021-2027 w zakresie informacji i promocji</w:t>
      </w:r>
      <w:r w:rsidR="124693F8" w:rsidRPr="5597207D">
        <w:rPr>
          <w:rFonts w:ascii="Arial" w:eastAsia="Arial" w:hAnsi="Arial" w:cs="Arial"/>
          <w:sz w:val="24"/>
          <w:szCs w:val="24"/>
        </w:rPr>
        <w:t>;</w:t>
      </w:r>
    </w:p>
    <w:p w14:paraId="226B1AEF" w14:textId="73D582AC" w:rsidR="00D917E1" w:rsidRPr="00497290" w:rsidRDefault="3D72D56C" w:rsidP="5597207D">
      <w:pPr>
        <w:pStyle w:val="Akapitzlist"/>
        <w:widowControl w:val="0"/>
        <w:numPr>
          <w:ilvl w:val="0"/>
          <w:numId w:val="22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Wytyczne dotyczące informacji i promocji Funduszy Europejskich na lata 2021-2027, 2023, Ministerstwo Funduszy i Polityki Regionalnej</w:t>
      </w:r>
      <w:r w:rsidR="70DE4FE5" w:rsidRPr="5597207D">
        <w:rPr>
          <w:rFonts w:ascii="Arial" w:eastAsia="Arial" w:hAnsi="Arial" w:cs="Arial"/>
          <w:sz w:val="24"/>
          <w:szCs w:val="24"/>
        </w:rPr>
        <w:t>;</w:t>
      </w:r>
    </w:p>
    <w:p w14:paraId="6BFEB4CC" w14:textId="14CBAA00" w:rsidR="00D917E1" w:rsidRPr="00497290" w:rsidRDefault="3D72D56C" w:rsidP="5597207D">
      <w:pPr>
        <w:pStyle w:val="Akapitzlist"/>
        <w:widowControl w:val="0"/>
        <w:numPr>
          <w:ilvl w:val="0"/>
          <w:numId w:val="22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 xml:space="preserve">Wytyczne dotyczące kwalifikowalności wydatków </w:t>
      </w:r>
      <w:r w:rsidR="3ADFFCC0" w:rsidRPr="5597207D">
        <w:rPr>
          <w:rFonts w:ascii="Arial" w:eastAsia="Arial" w:hAnsi="Arial" w:cs="Arial"/>
          <w:sz w:val="24"/>
          <w:szCs w:val="24"/>
        </w:rPr>
        <w:t xml:space="preserve">na lata </w:t>
      </w:r>
      <w:r w:rsidRPr="5597207D">
        <w:rPr>
          <w:rFonts w:ascii="Arial" w:eastAsia="Arial" w:hAnsi="Arial" w:cs="Arial"/>
          <w:sz w:val="24"/>
          <w:szCs w:val="24"/>
        </w:rPr>
        <w:t>2021-2027</w:t>
      </w:r>
      <w:r w:rsidR="7C788FB7" w:rsidRPr="5597207D">
        <w:rPr>
          <w:rFonts w:ascii="Arial" w:eastAsia="Arial" w:hAnsi="Arial" w:cs="Arial"/>
          <w:sz w:val="24"/>
          <w:szCs w:val="24"/>
        </w:rPr>
        <w:t>;</w:t>
      </w:r>
    </w:p>
    <w:p w14:paraId="7B0492DA" w14:textId="18A3EB54" w:rsidR="39A7A040" w:rsidRDefault="39A7A040" w:rsidP="5597207D">
      <w:pPr>
        <w:pStyle w:val="Akapitzlist"/>
        <w:widowControl w:val="0"/>
        <w:numPr>
          <w:ilvl w:val="0"/>
          <w:numId w:val="22"/>
        </w:numPr>
        <w:tabs>
          <w:tab w:val="left" w:pos="779"/>
          <w:tab w:val="left" w:pos="782"/>
        </w:tabs>
        <w:spacing w:after="0" w:line="360" w:lineRule="auto"/>
        <w:ind w:right="146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 xml:space="preserve">Wytyczne dotyczące </w:t>
      </w:r>
      <w:r w:rsidR="0E0FC31E" w:rsidRPr="5597207D">
        <w:rPr>
          <w:rFonts w:ascii="Arial" w:eastAsia="Arial" w:hAnsi="Arial" w:cs="Arial"/>
          <w:sz w:val="24"/>
          <w:szCs w:val="24"/>
        </w:rPr>
        <w:t>Kwesti</w:t>
      </w:r>
      <w:r w:rsidR="6CC7A666" w:rsidRPr="5597207D">
        <w:rPr>
          <w:rFonts w:ascii="Arial" w:eastAsia="Arial" w:hAnsi="Arial" w:cs="Arial"/>
          <w:sz w:val="24"/>
          <w:szCs w:val="24"/>
        </w:rPr>
        <w:t>i</w:t>
      </w:r>
      <w:r w:rsidR="0E0FC31E" w:rsidRPr="5597207D">
        <w:rPr>
          <w:rFonts w:ascii="Arial" w:eastAsia="Arial" w:hAnsi="Arial" w:cs="Arial"/>
          <w:sz w:val="24"/>
          <w:szCs w:val="24"/>
        </w:rPr>
        <w:t xml:space="preserve"> </w:t>
      </w:r>
      <w:r w:rsidR="4A365CF1" w:rsidRPr="5597207D">
        <w:rPr>
          <w:rFonts w:ascii="Arial" w:eastAsia="Arial" w:hAnsi="Arial" w:cs="Arial"/>
          <w:sz w:val="24"/>
          <w:szCs w:val="24"/>
        </w:rPr>
        <w:t>ś</w:t>
      </w:r>
      <w:r w:rsidR="0E0FC31E" w:rsidRPr="5597207D">
        <w:rPr>
          <w:rFonts w:ascii="Arial" w:eastAsia="Arial" w:hAnsi="Arial" w:cs="Arial"/>
          <w:sz w:val="24"/>
          <w:szCs w:val="24"/>
        </w:rPr>
        <w:t>rodowiskow</w:t>
      </w:r>
      <w:r w:rsidR="66D861C1" w:rsidRPr="5597207D">
        <w:rPr>
          <w:rFonts w:ascii="Arial" w:eastAsia="Arial" w:hAnsi="Arial" w:cs="Arial"/>
          <w:sz w:val="24"/>
          <w:szCs w:val="24"/>
        </w:rPr>
        <w:t>ych</w:t>
      </w:r>
      <w:r w:rsidR="0E0FC31E" w:rsidRPr="5597207D">
        <w:rPr>
          <w:rFonts w:ascii="Arial" w:eastAsia="Arial" w:hAnsi="Arial" w:cs="Arial"/>
          <w:sz w:val="24"/>
          <w:szCs w:val="24"/>
        </w:rPr>
        <w:t xml:space="preserve"> w Programie Fundusze Europejskie dla Nowoczesnej Gospodarki 2021-2027</w:t>
      </w:r>
      <w:r w:rsidR="15A6C900" w:rsidRPr="5597207D">
        <w:rPr>
          <w:rFonts w:ascii="Arial" w:eastAsia="Arial" w:hAnsi="Arial" w:cs="Arial"/>
          <w:sz w:val="24"/>
          <w:szCs w:val="24"/>
        </w:rPr>
        <w:t>;</w:t>
      </w:r>
    </w:p>
    <w:p w14:paraId="2657A38B" w14:textId="77777777" w:rsidR="00F62B75" w:rsidRDefault="37A9D546" w:rsidP="013A1D43">
      <w:pPr>
        <w:pStyle w:val="Akapitzlist"/>
        <w:widowControl w:val="0"/>
        <w:numPr>
          <w:ilvl w:val="0"/>
          <w:numId w:val="22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sz w:val="24"/>
          <w:szCs w:val="24"/>
        </w:rPr>
      </w:pPr>
      <w:r w:rsidRPr="013A1D43">
        <w:rPr>
          <w:rFonts w:ascii="Arial" w:eastAsia="Arial" w:hAnsi="Arial" w:cs="Arial"/>
          <w:sz w:val="24"/>
          <w:szCs w:val="24"/>
        </w:rPr>
        <w:t>Odpowiednio, w zależności od Organizatora:</w:t>
      </w:r>
    </w:p>
    <w:p w14:paraId="58B2025E" w14:textId="2989A737" w:rsidR="00B345F3" w:rsidRDefault="32EA5068" w:rsidP="013A1D43">
      <w:pPr>
        <w:pStyle w:val="Akapitzlist"/>
        <w:widowControl w:val="0"/>
        <w:numPr>
          <w:ilvl w:val="0"/>
          <w:numId w:val="43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sz w:val="24"/>
          <w:szCs w:val="24"/>
        </w:rPr>
      </w:pPr>
      <w:r w:rsidRPr="013A1D43">
        <w:rPr>
          <w:rFonts w:ascii="Arial" w:eastAsia="Arial" w:hAnsi="Arial" w:cs="Arial"/>
          <w:sz w:val="24"/>
          <w:szCs w:val="24"/>
        </w:rPr>
        <w:t xml:space="preserve">Zarządzenie JM Rektora UMG nr </w:t>
      </w:r>
      <w:r w:rsidR="3D72D56C" w:rsidRPr="013A1D43">
        <w:rPr>
          <w:rFonts w:ascii="Arial" w:eastAsia="Arial" w:hAnsi="Arial" w:cs="Arial"/>
          <w:sz w:val="24"/>
          <w:szCs w:val="24"/>
        </w:rPr>
        <w:t>11</w:t>
      </w:r>
      <w:r w:rsidRPr="013A1D43">
        <w:rPr>
          <w:rFonts w:ascii="Arial" w:eastAsia="Arial" w:hAnsi="Arial" w:cs="Arial"/>
          <w:sz w:val="24"/>
          <w:szCs w:val="24"/>
        </w:rPr>
        <w:t xml:space="preserve"> z dnia </w:t>
      </w:r>
      <w:r w:rsidR="3D72D56C" w:rsidRPr="013A1D43">
        <w:rPr>
          <w:rFonts w:ascii="Arial" w:eastAsia="Arial" w:hAnsi="Arial" w:cs="Arial"/>
          <w:sz w:val="24"/>
          <w:szCs w:val="24"/>
        </w:rPr>
        <w:t>04.03.2022</w:t>
      </w:r>
      <w:r w:rsidR="1B57CE28" w:rsidRPr="013A1D43">
        <w:rPr>
          <w:rFonts w:ascii="Arial" w:eastAsia="Arial" w:hAnsi="Arial" w:cs="Arial"/>
          <w:sz w:val="24"/>
          <w:szCs w:val="24"/>
        </w:rPr>
        <w:t xml:space="preserve"> </w:t>
      </w:r>
      <w:r w:rsidR="3D72D56C" w:rsidRPr="013A1D43">
        <w:rPr>
          <w:rFonts w:ascii="Arial" w:eastAsia="Arial" w:hAnsi="Arial" w:cs="Arial"/>
          <w:sz w:val="24"/>
          <w:szCs w:val="24"/>
        </w:rPr>
        <w:t>r</w:t>
      </w:r>
      <w:r w:rsidRPr="013A1D43">
        <w:rPr>
          <w:rFonts w:ascii="Arial" w:eastAsia="Arial" w:hAnsi="Arial" w:cs="Arial"/>
          <w:sz w:val="24"/>
          <w:szCs w:val="24"/>
        </w:rPr>
        <w:t>. w sprawie wprowadzenia Regulaminu zamówień publicznych UMG</w:t>
      </w:r>
      <w:r w:rsidR="2B0E53A3" w:rsidRPr="013A1D43">
        <w:rPr>
          <w:rFonts w:ascii="Arial" w:eastAsia="Arial" w:hAnsi="Arial" w:cs="Arial"/>
          <w:sz w:val="24"/>
          <w:szCs w:val="24"/>
        </w:rPr>
        <w:t>.</w:t>
      </w:r>
      <w:r w:rsidRPr="013A1D43">
        <w:rPr>
          <w:rFonts w:ascii="Arial" w:eastAsia="Arial" w:hAnsi="Arial" w:cs="Arial"/>
          <w:sz w:val="24"/>
          <w:szCs w:val="24"/>
        </w:rPr>
        <w:t xml:space="preserve"> </w:t>
      </w:r>
    </w:p>
    <w:p w14:paraId="7109873C" w14:textId="59A21D1D" w:rsidR="00B345F3" w:rsidRPr="00E06C12" w:rsidRDefault="19F060C2" w:rsidP="013A1D43">
      <w:pPr>
        <w:pStyle w:val="Akapitzlist"/>
        <w:widowControl w:val="0"/>
        <w:numPr>
          <w:ilvl w:val="0"/>
          <w:numId w:val="43"/>
        </w:numPr>
        <w:tabs>
          <w:tab w:val="left" w:pos="779"/>
          <w:tab w:val="left" w:pos="782"/>
        </w:tabs>
        <w:spacing w:after="0" w:line="360" w:lineRule="auto"/>
        <w:ind w:right="146"/>
        <w:rPr>
          <w:rFonts w:ascii="Arial" w:eastAsia="Arial" w:hAnsi="Arial" w:cs="Arial"/>
          <w:sz w:val="24"/>
          <w:szCs w:val="24"/>
          <w:u w:val="single"/>
        </w:rPr>
      </w:pPr>
      <w:r w:rsidRPr="00E06C12">
        <w:rPr>
          <w:rFonts w:ascii="Arial" w:eastAsia="Arial" w:hAnsi="Arial" w:cs="Arial"/>
          <w:sz w:val="24"/>
          <w:szCs w:val="24"/>
          <w:u w:val="single"/>
        </w:rPr>
        <w:t xml:space="preserve">Zarządzenie Nr 4/2022 Rektora Uniwersytetu Warmińsko-Mazurskiego </w:t>
      </w:r>
      <w:r w:rsidR="00B345F3" w:rsidRPr="00E06C12">
        <w:rPr>
          <w:u w:val="single"/>
        </w:rPr>
        <w:br/>
      </w:r>
      <w:r w:rsidRPr="00E06C12">
        <w:rPr>
          <w:rFonts w:ascii="Arial" w:eastAsia="Arial" w:hAnsi="Arial" w:cs="Arial"/>
          <w:sz w:val="24"/>
          <w:szCs w:val="24"/>
          <w:u w:val="single"/>
        </w:rPr>
        <w:t xml:space="preserve">w Olsztynie z dnia 19 stycznia 2022 </w:t>
      </w:r>
      <w:r w:rsidR="48B9D7B3" w:rsidRPr="00E06C12">
        <w:rPr>
          <w:rFonts w:ascii="Arial" w:eastAsia="Arial" w:hAnsi="Arial" w:cs="Arial"/>
          <w:sz w:val="24"/>
          <w:szCs w:val="24"/>
          <w:u w:val="single"/>
        </w:rPr>
        <w:t>r.</w:t>
      </w:r>
    </w:p>
    <w:p w14:paraId="3FECC7F8" w14:textId="7AA5771B" w:rsidR="11003324" w:rsidRDefault="3E047DBC" w:rsidP="013A1D43">
      <w:pPr>
        <w:pStyle w:val="Akapitzlist"/>
        <w:widowControl w:val="0"/>
        <w:numPr>
          <w:ilvl w:val="0"/>
          <w:numId w:val="43"/>
        </w:numPr>
        <w:tabs>
          <w:tab w:val="left" w:pos="779"/>
          <w:tab w:val="left" w:pos="782"/>
        </w:tabs>
        <w:spacing w:after="0" w:line="360" w:lineRule="auto"/>
        <w:ind w:right="146"/>
        <w:rPr>
          <w:rFonts w:ascii="Arial" w:eastAsia="Arial" w:hAnsi="Arial" w:cs="Arial"/>
          <w:sz w:val="24"/>
          <w:szCs w:val="24"/>
        </w:rPr>
      </w:pPr>
      <w:r w:rsidRPr="013A1D43">
        <w:rPr>
          <w:rFonts w:ascii="Arial" w:eastAsia="Arial" w:hAnsi="Arial" w:cs="Arial"/>
          <w:sz w:val="24"/>
          <w:szCs w:val="24"/>
        </w:rPr>
        <w:t>Zarządzenie nr 28/2024/2025</w:t>
      </w:r>
      <w:r w:rsidR="5E57AD28" w:rsidRPr="013A1D43">
        <w:rPr>
          <w:rFonts w:ascii="Arial" w:eastAsia="Arial" w:hAnsi="Arial" w:cs="Arial"/>
          <w:sz w:val="24"/>
          <w:szCs w:val="24"/>
        </w:rPr>
        <w:t xml:space="preserve"> Rektora Uniwersytetu Kazimierza Wielkiego w Bydgoszczy z dnia 31 stycznia 2025 r.</w:t>
      </w:r>
    </w:p>
    <w:p w14:paraId="53E8F3FE" w14:textId="15D747CF" w:rsidR="3701C377" w:rsidRDefault="3701C377" w:rsidP="013A1D43">
      <w:pPr>
        <w:pStyle w:val="Akapitzlist"/>
        <w:widowControl w:val="0"/>
        <w:numPr>
          <w:ilvl w:val="0"/>
          <w:numId w:val="43"/>
        </w:numPr>
        <w:tabs>
          <w:tab w:val="left" w:pos="779"/>
          <w:tab w:val="left" w:pos="782"/>
        </w:tabs>
        <w:spacing w:after="0" w:line="360" w:lineRule="auto"/>
        <w:ind w:right="146"/>
        <w:rPr>
          <w:rFonts w:ascii="Arial" w:eastAsia="Arial" w:hAnsi="Arial" w:cs="Arial"/>
          <w:sz w:val="24"/>
          <w:szCs w:val="24"/>
        </w:rPr>
      </w:pPr>
      <w:r w:rsidRPr="013A1D43">
        <w:rPr>
          <w:rFonts w:ascii="Arial" w:eastAsia="Arial" w:hAnsi="Arial" w:cs="Arial"/>
          <w:sz w:val="24"/>
          <w:szCs w:val="24"/>
        </w:rPr>
        <w:t>Zarządzenie Dyrektora Instytutu Ogrodnictwa - Państwowego Instytut Badawczego z dnia 20 lutego 2024 r.</w:t>
      </w:r>
    </w:p>
    <w:p w14:paraId="3B396513" w14:textId="4BBB3294" w:rsidR="449CF45E" w:rsidRDefault="449CF45E" w:rsidP="013A1D43">
      <w:pPr>
        <w:pStyle w:val="Akapitzlist"/>
        <w:widowControl w:val="0"/>
        <w:numPr>
          <w:ilvl w:val="0"/>
          <w:numId w:val="43"/>
        </w:numPr>
        <w:tabs>
          <w:tab w:val="left" w:pos="779"/>
          <w:tab w:val="left" w:pos="782"/>
        </w:tabs>
        <w:spacing w:after="0" w:line="360" w:lineRule="auto"/>
        <w:ind w:right="146"/>
        <w:rPr>
          <w:rFonts w:ascii="Arial" w:eastAsia="Arial" w:hAnsi="Arial" w:cs="Arial"/>
          <w:sz w:val="24"/>
          <w:szCs w:val="24"/>
        </w:rPr>
      </w:pPr>
      <w:r w:rsidRPr="013A1D43">
        <w:rPr>
          <w:rFonts w:ascii="Arial" w:eastAsia="Arial" w:hAnsi="Arial" w:cs="Arial"/>
          <w:sz w:val="24"/>
          <w:szCs w:val="24"/>
        </w:rPr>
        <w:t>Zarządzenie Nr 1/2021 Dyrektora Instytutu Technologii Bezpieczeństwa “MORATEX” z dnia 08.01.2021 r.</w:t>
      </w:r>
    </w:p>
    <w:p w14:paraId="041CBE2C" w14:textId="2E50AC09" w:rsidR="00937A1C" w:rsidRPr="00497290" w:rsidRDefault="04A9B101" w:rsidP="5597207D">
      <w:pPr>
        <w:pStyle w:val="Akapitzlist"/>
        <w:widowControl w:val="0"/>
        <w:numPr>
          <w:ilvl w:val="0"/>
          <w:numId w:val="13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 xml:space="preserve">Poniesienie pierwszych wydatków musi rozpocząć się nie później niż w ciągu </w:t>
      </w:r>
      <w:r w:rsidR="275822EB" w:rsidRPr="5597207D">
        <w:rPr>
          <w:rFonts w:ascii="Arial" w:eastAsia="Arial" w:hAnsi="Arial" w:cs="Arial"/>
          <w:sz w:val="24"/>
          <w:szCs w:val="24"/>
        </w:rPr>
        <w:t>3</w:t>
      </w:r>
      <w:r w:rsidRPr="5597207D">
        <w:rPr>
          <w:rFonts w:ascii="Arial" w:eastAsia="Arial" w:hAnsi="Arial" w:cs="Arial"/>
          <w:sz w:val="24"/>
          <w:szCs w:val="24"/>
        </w:rPr>
        <w:t xml:space="preserve"> miesięcy od daty </w:t>
      </w:r>
      <w:r w:rsidR="460F8EAF" w:rsidRPr="5597207D">
        <w:rPr>
          <w:rFonts w:ascii="Arial" w:eastAsia="Arial" w:hAnsi="Arial" w:cs="Arial"/>
          <w:sz w:val="24"/>
          <w:szCs w:val="24"/>
        </w:rPr>
        <w:t>podpisania Porozumienia w sprawie zasad prowadzenia Pracy B+R</w:t>
      </w:r>
      <w:r w:rsidR="463AE4F8" w:rsidRPr="5597207D">
        <w:rPr>
          <w:rFonts w:ascii="Arial" w:eastAsia="Arial" w:hAnsi="Arial" w:cs="Arial"/>
          <w:sz w:val="24"/>
          <w:szCs w:val="24"/>
        </w:rPr>
        <w:t>. Wzór Porozumienia stanowi Zał</w:t>
      </w:r>
      <w:r w:rsidR="00DDF753" w:rsidRPr="5597207D">
        <w:rPr>
          <w:rFonts w:ascii="Arial" w:eastAsia="Arial" w:hAnsi="Arial" w:cs="Arial"/>
          <w:sz w:val="24"/>
          <w:szCs w:val="24"/>
        </w:rPr>
        <w:t>.</w:t>
      </w:r>
      <w:r w:rsidR="00940E00">
        <w:rPr>
          <w:rFonts w:ascii="Arial" w:eastAsia="Arial" w:hAnsi="Arial" w:cs="Arial"/>
          <w:sz w:val="24"/>
          <w:szCs w:val="24"/>
        </w:rPr>
        <w:t xml:space="preserve"> nr</w:t>
      </w:r>
      <w:r w:rsidR="463AE4F8" w:rsidRPr="5597207D">
        <w:rPr>
          <w:rFonts w:ascii="Arial" w:eastAsia="Arial" w:hAnsi="Arial" w:cs="Arial"/>
          <w:sz w:val="24"/>
          <w:szCs w:val="24"/>
        </w:rPr>
        <w:t xml:space="preserve"> 1c do niniejszego Regulaminu.</w:t>
      </w:r>
    </w:p>
    <w:p w14:paraId="5DB84FF6" w14:textId="7FDDFC40" w:rsidR="00937A1C" w:rsidRPr="00497290" w:rsidRDefault="04A9B101" w:rsidP="5597207D">
      <w:pPr>
        <w:pStyle w:val="Akapitzlist"/>
        <w:widowControl w:val="0"/>
        <w:numPr>
          <w:ilvl w:val="0"/>
          <w:numId w:val="13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lastRenderedPageBreak/>
        <w:t>Wydatki w ramach środków przyznanych Uczestnikowi Konkursu, mogą być ponoszone maksymalnie do dnia</w:t>
      </w:r>
      <w:r w:rsidR="0764C033" w:rsidRPr="5597207D">
        <w:rPr>
          <w:rFonts w:ascii="Arial" w:eastAsia="Arial" w:hAnsi="Arial" w:cs="Arial"/>
          <w:sz w:val="24"/>
          <w:szCs w:val="24"/>
        </w:rPr>
        <w:t xml:space="preserve"> 30.09.2028</w:t>
      </w:r>
      <w:r w:rsidR="505816F0" w:rsidRPr="5597207D">
        <w:rPr>
          <w:rFonts w:ascii="Arial" w:eastAsia="Arial" w:hAnsi="Arial" w:cs="Arial"/>
          <w:sz w:val="24"/>
          <w:szCs w:val="24"/>
        </w:rPr>
        <w:t xml:space="preserve"> </w:t>
      </w:r>
      <w:r w:rsidR="0764C033" w:rsidRPr="5597207D">
        <w:rPr>
          <w:rFonts w:ascii="Arial" w:eastAsia="Arial" w:hAnsi="Arial" w:cs="Arial"/>
          <w:sz w:val="24"/>
          <w:szCs w:val="24"/>
        </w:rPr>
        <w:t>r</w:t>
      </w:r>
      <w:r w:rsidR="33BA98A7" w:rsidRPr="5597207D">
        <w:rPr>
          <w:rFonts w:ascii="Arial" w:eastAsia="Arial" w:hAnsi="Arial" w:cs="Arial"/>
          <w:sz w:val="24"/>
          <w:szCs w:val="24"/>
        </w:rPr>
        <w:t>.</w:t>
      </w:r>
    </w:p>
    <w:p w14:paraId="02E07021" w14:textId="77777777" w:rsidR="00937A1C" w:rsidRPr="00497290" w:rsidRDefault="00937A1C" w:rsidP="5597207D">
      <w:pPr>
        <w:widowControl w:val="0"/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sz w:val="24"/>
          <w:szCs w:val="24"/>
        </w:rPr>
      </w:pPr>
    </w:p>
    <w:p w14:paraId="668E1F22" w14:textId="77777777" w:rsidR="008135F4" w:rsidRPr="00497290" w:rsidRDefault="5916BCC0" w:rsidP="5597207D">
      <w:pPr>
        <w:widowControl w:val="0"/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b/>
          <w:bCs/>
          <w:sz w:val="24"/>
          <w:szCs w:val="24"/>
        </w:rPr>
      </w:pPr>
      <w:bookmarkStart w:id="1" w:name="_Hlk196225781"/>
      <w:r w:rsidRPr="5597207D">
        <w:rPr>
          <w:rFonts w:ascii="Arial" w:eastAsia="Arial" w:hAnsi="Arial" w:cs="Arial"/>
          <w:b/>
          <w:bCs/>
          <w:sz w:val="24"/>
          <w:szCs w:val="24"/>
        </w:rPr>
        <w:t>§ 7</w:t>
      </w:r>
    </w:p>
    <w:bookmarkEnd w:id="1"/>
    <w:p w14:paraId="773A5AB5" w14:textId="2F31FCA3" w:rsidR="00937A1C" w:rsidRPr="00497290" w:rsidRDefault="5916BCC0" w:rsidP="5597207D">
      <w:pPr>
        <w:widowControl w:val="0"/>
        <w:tabs>
          <w:tab w:val="left" w:pos="779"/>
          <w:tab w:val="left" w:pos="782"/>
        </w:tabs>
        <w:autoSpaceDE w:val="0"/>
        <w:autoSpaceDN w:val="0"/>
        <w:spacing w:line="360" w:lineRule="auto"/>
        <w:ind w:right="146"/>
        <w:rPr>
          <w:rFonts w:ascii="Arial" w:eastAsia="Arial" w:hAnsi="Arial" w:cs="Arial"/>
          <w:b/>
          <w:bCs/>
          <w:sz w:val="24"/>
          <w:szCs w:val="24"/>
        </w:rPr>
      </w:pPr>
      <w:r w:rsidRPr="5597207D">
        <w:rPr>
          <w:rFonts w:ascii="Arial" w:eastAsia="Arial" w:hAnsi="Arial" w:cs="Arial"/>
          <w:b/>
          <w:bCs/>
          <w:sz w:val="24"/>
          <w:szCs w:val="24"/>
        </w:rPr>
        <w:t>Prawa i obowiązki Uczestnika Konkursu</w:t>
      </w:r>
    </w:p>
    <w:p w14:paraId="7382B0B5" w14:textId="53038B80" w:rsidR="008135F4" w:rsidRPr="00497290" w:rsidRDefault="5916BCC0" w:rsidP="5597207D">
      <w:pPr>
        <w:pStyle w:val="Akapitzlist"/>
        <w:widowControl w:val="0"/>
        <w:numPr>
          <w:ilvl w:val="0"/>
          <w:numId w:val="23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 xml:space="preserve">Uczestnik Konkursu jest zobowiązany realizować Pracę </w:t>
      </w:r>
      <w:r w:rsidR="5D373E53" w:rsidRPr="5597207D">
        <w:rPr>
          <w:rFonts w:ascii="Arial" w:eastAsia="Arial" w:hAnsi="Arial" w:cs="Arial"/>
          <w:sz w:val="24"/>
          <w:szCs w:val="24"/>
        </w:rPr>
        <w:t xml:space="preserve">B+R </w:t>
      </w:r>
      <w:r w:rsidRPr="5597207D">
        <w:rPr>
          <w:rFonts w:ascii="Arial" w:eastAsia="Arial" w:hAnsi="Arial" w:cs="Arial"/>
          <w:sz w:val="24"/>
          <w:szCs w:val="24"/>
        </w:rPr>
        <w:t>w ramach przyznanej kwoty wsparcia, zgodnie z ustawą Prawo Zamówień Publicznych, zasadą konkurencyjności lub w trybie szacowania, zgodnie z przepisami wewnętrznymi obowiązującymi u odpowiedniego Konsorcjanta, a także zgodnie z wytycznymi określonymi w § 6.</w:t>
      </w:r>
    </w:p>
    <w:p w14:paraId="2BB5BFB9" w14:textId="19026560" w:rsidR="008135F4" w:rsidRPr="00497290" w:rsidRDefault="5916BCC0" w:rsidP="5597207D">
      <w:pPr>
        <w:pStyle w:val="Akapitzlist"/>
        <w:widowControl w:val="0"/>
        <w:numPr>
          <w:ilvl w:val="0"/>
          <w:numId w:val="23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Uczestnik Konkursu rozpoczyna procedurę zakupową zgodnie z §6 ust. 6 po uzyskaniu akceptacji zakupu przez Organizatora Konkursu.</w:t>
      </w:r>
    </w:p>
    <w:p w14:paraId="086EB6CB" w14:textId="5286A810" w:rsidR="008135F4" w:rsidRPr="00497290" w:rsidRDefault="5916BCC0" w:rsidP="5597207D">
      <w:pPr>
        <w:pStyle w:val="Akapitzlist"/>
        <w:widowControl w:val="0"/>
        <w:numPr>
          <w:ilvl w:val="0"/>
          <w:numId w:val="23"/>
        </w:numPr>
        <w:tabs>
          <w:tab w:val="left" w:pos="763"/>
          <w:tab w:val="left" w:pos="765"/>
        </w:tabs>
        <w:autoSpaceDE w:val="0"/>
        <w:autoSpaceDN w:val="0"/>
        <w:spacing w:before="82" w:after="0" w:line="360" w:lineRule="auto"/>
        <w:ind w:right="143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Uczestnik Konkursu</w:t>
      </w:r>
      <w:r w:rsidRPr="5597207D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jest zobowiązany</w:t>
      </w:r>
      <w:r w:rsidRPr="5597207D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do</w:t>
      </w:r>
      <w:r w:rsidRPr="5597207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złożenia</w:t>
      </w:r>
      <w:r w:rsidRPr="5597207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pisemnego</w:t>
      </w:r>
      <w:r w:rsidRPr="5597207D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sprawozdania merytoryczn</w:t>
      </w:r>
      <w:r w:rsidR="12C46FEB" w:rsidRPr="5597207D">
        <w:rPr>
          <w:rFonts w:ascii="Arial" w:eastAsia="Arial" w:hAnsi="Arial" w:cs="Arial"/>
          <w:sz w:val="24"/>
          <w:szCs w:val="24"/>
        </w:rPr>
        <w:t xml:space="preserve">ego </w:t>
      </w:r>
      <w:r w:rsidRPr="5597207D">
        <w:rPr>
          <w:rFonts w:ascii="Arial" w:eastAsia="Arial" w:hAnsi="Arial" w:cs="Arial"/>
          <w:sz w:val="24"/>
          <w:szCs w:val="24"/>
        </w:rPr>
        <w:t xml:space="preserve">z postępu wykonywanych Prac </w:t>
      </w:r>
      <w:r w:rsidR="5D373E53" w:rsidRPr="5597207D">
        <w:rPr>
          <w:rFonts w:ascii="Arial" w:eastAsia="Arial" w:hAnsi="Arial" w:cs="Arial"/>
          <w:sz w:val="24"/>
          <w:szCs w:val="24"/>
        </w:rPr>
        <w:t>B+R</w:t>
      </w:r>
      <w:r w:rsidRPr="5597207D">
        <w:rPr>
          <w:rFonts w:ascii="Arial" w:eastAsia="Arial" w:hAnsi="Arial" w:cs="Arial"/>
          <w:sz w:val="24"/>
          <w:szCs w:val="24"/>
        </w:rPr>
        <w:t xml:space="preserve"> za każdy kwartał r</w:t>
      </w:r>
      <w:r w:rsidR="08A6032C" w:rsidRPr="5597207D">
        <w:rPr>
          <w:rFonts w:ascii="Arial" w:eastAsia="Arial" w:hAnsi="Arial" w:cs="Arial"/>
          <w:sz w:val="24"/>
          <w:szCs w:val="24"/>
        </w:rPr>
        <w:t>oku</w:t>
      </w:r>
      <w:r w:rsidRPr="5597207D">
        <w:rPr>
          <w:rFonts w:ascii="Arial" w:eastAsia="Arial" w:hAnsi="Arial" w:cs="Arial"/>
          <w:sz w:val="24"/>
          <w:szCs w:val="24"/>
        </w:rPr>
        <w:t xml:space="preserve">, do </w:t>
      </w:r>
      <w:r w:rsidR="79A8B5DD" w:rsidRPr="5597207D">
        <w:rPr>
          <w:rFonts w:ascii="Arial" w:eastAsia="Arial" w:hAnsi="Arial" w:cs="Arial"/>
          <w:sz w:val="24"/>
          <w:szCs w:val="24"/>
        </w:rPr>
        <w:t>7</w:t>
      </w:r>
      <w:r w:rsidRPr="5597207D">
        <w:rPr>
          <w:rFonts w:ascii="Arial" w:eastAsia="Arial" w:hAnsi="Arial" w:cs="Arial"/>
          <w:sz w:val="24"/>
          <w:szCs w:val="24"/>
        </w:rPr>
        <w:t xml:space="preserve"> dnia </w:t>
      </w:r>
      <w:r w:rsidR="256DEF59" w:rsidRPr="5597207D">
        <w:rPr>
          <w:rFonts w:ascii="Arial" w:eastAsia="Arial" w:hAnsi="Arial" w:cs="Arial"/>
          <w:sz w:val="24"/>
          <w:szCs w:val="24"/>
        </w:rPr>
        <w:t xml:space="preserve">miesiąca </w:t>
      </w:r>
      <w:r w:rsidRPr="5597207D">
        <w:rPr>
          <w:rFonts w:ascii="Arial" w:eastAsia="Arial" w:hAnsi="Arial" w:cs="Arial"/>
          <w:sz w:val="24"/>
          <w:szCs w:val="24"/>
        </w:rPr>
        <w:t>następującego po zakończeniu kwartału</w:t>
      </w:r>
      <w:r w:rsidR="75142F80" w:rsidRPr="5597207D">
        <w:rPr>
          <w:rFonts w:ascii="Arial" w:eastAsia="Arial" w:hAnsi="Arial" w:cs="Arial"/>
          <w:sz w:val="24"/>
          <w:szCs w:val="24"/>
        </w:rPr>
        <w:t xml:space="preserve">, </w:t>
      </w:r>
      <w:r w:rsidR="7745F10B" w:rsidRPr="5597207D">
        <w:rPr>
          <w:rFonts w:ascii="Arial" w:eastAsia="Arial" w:hAnsi="Arial" w:cs="Arial"/>
          <w:sz w:val="24"/>
          <w:szCs w:val="24"/>
        </w:rPr>
        <w:t>za który skł</w:t>
      </w:r>
      <w:r w:rsidR="3E555067" w:rsidRPr="5597207D">
        <w:rPr>
          <w:rFonts w:ascii="Arial" w:eastAsia="Arial" w:hAnsi="Arial" w:cs="Arial"/>
          <w:sz w:val="24"/>
          <w:szCs w:val="24"/>
        </w:rPr>
        <w:t>a</w:t>
      </w:r>
      <w:r w:rsidR="7745F10B" w:rsidRPr="5597207D">
        <w:rPr>
          <w:rFonts w:ascii="Arial" w:eastAsia="Arial" w:hAnsi="Arial" w:cs="Arial"/>
          <w:sz w:val="24"/>
          <w:szCs w:val="24"/>
        </w:rPr>
        <w:t>dane jest sprawozdanie</w:t>
      </w:r>
      <w:r w:rsidRPr="5597207D">
        <w:rPr>
          <w:rFonts w:ascii="Arial" w:eastAsia="Arial" w:hAnsi="Arial" w:cs="Arial"/>
          <w:sz w:val="24"/>
          <w:szCs w:val="24"/>
        </w:rPr>
        <w:t xml:space="preserve">. Wzór sprawozdania </w:t>
      </w:r>
      <w:r w:rsidR="56B29A9F" w:rsidRPr="5597207D">
        <w:rPr>
          <w:rFonts w:ascii="Arial" w:eastAsia="Arial" w:hAnsi="Arial" w:cs="Arial"/>
          <w:sz w:val="24"/>
          <w:szCs w:val="24"/>
        </w:rPr>
        <w:t>merytorycz</w:t>
      </w:r>
      <w:r w:rsidRPr="5597207D">
        <w:rPr>
          <w:rFonts w:ascii="Arial" w:eastAsia="Arial" w:hAnsi="Arial" w:cs="Arial"/>
          <w:sz w:val="24"/>
          <w:szCs w:val="24"/>
        </w:rPr>
        <w:t xml:space="preserve">nego </w:t>
      </w:r>
      <w:r w:rsidR="5D373E53" w:rsidRPr="5597207D">
        <w:rPr>
          <w:rFonts w:ascii="Arial" w:eastAsia="Arial" w:hAnsi="Arial" w:cs="Arial"/>
          <w:sz w:val="24"/>
          <w:szCs w:val="24"/>
        </w:rPr>
        <w:t>udostępni Organizator</w:t>
      </w:r>
      <w:r w:rsidRPr="5597207D">
        <w:rPr>
          <w:rFonts w:ascii="Arial" w:eastAsia="Arial" w:hAnsi="Arial" w:cs="Arial"/>
          <w:sz w:val="24"/>
          <w:szCs w:val="24"/>
        </w:rPr>
        <w:t>.</w:t>
      </w:r>
      <w:r w:rsidR="46ACA8CF" w:rsidRPr="5597207D">
        <w:rPr>
          <w:rFonts w:ascii="Arial" w:eastAsia="Arial" w:hAnsi="Arial" w:cs="Arial"/>
          <w:sz w:val="24"/>
          <w:szCs w:val="24"/>
        </w:rPr>
        <w:t xml:space="preserve"> Organizator dopuszcza zmianę terminu składania sprawozdania w przypadkach uzasadnionych realizacją Projektu.</w:t>
      </w:r>
    </w:p>
    <w:p w14:paraId="1A67508E" w14:textId="763A7CC2" w:rsidR="008135F4" w:rsidRPr="00497290" w:rsidRDefault="5916BCC0" w:rsidP="5597207D">
      <w:pPr>
        <w:pStyle w:val="Akapitzlist"/>
        <w:widowControl w:val="0"/>
        <w:numPr>
          <w:ilvl w:val="0"/>
          <w:numId w:val="23"/>
        </w:numPr>
        <w:tabs>
          <w:tab w:val="left" w:pos="763"/>
          <w:tab w:val="left" w:pos="765"/>
        </w:tabs>
        <w:autoSpaceDE w:val="0"/>
        <w:autoSpaceDN w:val="0"/>
        <w:spacing w:before="1" w:after="0" w:line="360" w:lineRule="auto"/>
        <w:ind w:right="137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 xml:space="preserve">Uczestnik Konkursu jest zobowiązany do złożenia Organizatorowi Konkursu sprawozdania końcowego w terminie do </w:t>
      </w:r>
      <w:r w:rsidR="2C8FA594" w:rsidRPr="5597207D">
        <w:rPr>
          <w:rFonts w:ascii="Arial" w:eastAsia="Arial" w:hAnsi="Arial" w:cs="Arial"/>
          <w:sz w:val="24"/>
          <w:szCs w:val="24"/>
        </w:rPr>
        <w:t>2</w:t>
      </w:r>
      <w:r w:rsidRPr="5597207D">
        <w:rPr>
          <w:rFonts w:ascii="Arial" w:eastAsia="Arial" w:hAnsi="Arial" w:cs="Arial"/>
          <w:sz w:val="24"/>
          <w:szCs w:val="24"/>
        </w:rPr>
        <w:t xml:space="preserve">0 dni od zakończenia realizacji </w:t>
      </w:r>
      <w:r w:rsidR="5D373E53" w:rsidRPr="5597207D">
        <w:rPr>
          <w:rFonts w:ascii="Arial" w:eastAsia="Arial" w:hAnsi="Arial" w:cs="Arial"/>
          <w:sz w:val="24"/>
          <w:szCs w:val="24"/>
        </w:rPr>
        <w:t>P</w:t>
      </w:r>
      <w:r w:rsidRPr="5597207D">
        <w:rPr>
          <w:rFonts w:ascii="Arial" w:eastAsia="Arial" w:hAnsi="Arial" w:cs="Arial"/>
          <w:sz w:val="24"/>
          <w:szCs w:val="24"/>
        </w:rPr>
        <w:t xml:space="preserve">racy </w:t>
      </w:r>
      <w:r w:rsidR="5D373E53" w:rsidRPr="5597207D">
        <w:rPr>
          <w:rFonts w:ascii="Arial" w:eastAsia="Arial" w:hAnsi="Arial" w:cs="Arial"/>
          <w:sz w:val="24"/>
          <w:szCs w:val="24"/>
        </w:rPr>
        <w:t>B+R</w:t>
      </w:r>
      <w:r w:rsidRPr="5597207D">
        <w:rPr>
          <w:rFonts w:ascii="Arial" w:eastAsia="Arial" w:hAnsi="Arial" w:cs="Arial"/>
          <w:sz w:val="24"/>
          <w:szCs w:val="24"/>
        </w:rPr>
        <w:t xml:space="preserve">. Wzór sprawozdania końcowego </w:t>
      </w:r>
      <w:r w:rsidR="5D373E53" w:rsidRPr="5597207D">
        <w:rPr>
          <w:rFonts w:ascii="Arial" w:eastAsia="Arial" w:hAnsi="Arial" w:cs="Arial"/>
          <w:sz w:val="24"/>
          <w:szCs w:val="24"/>
        </w:rPr>
        <w:t>udostępni Organizator</w:t>
      </w:r>
      <w:r w:rsidRPr="5597207D">
        <w:rPr>
          <w:rFonts w:ascii="Arial" w:eastAsia="Arial" w:hAnsi="Arial" w:cs="Arial"/>
          <w:sz w:val="24"/>
          <w:szCs w:val="24"/>
        </w:rPr>
        <w:t>.</w:t>
      </w:r>
    </w:p>
    <w:p w14:paraId="088A2404" w14:textId="35766886" w:rsidR="008135F4" w:rsidRPr="00497290" w:rsidRDefault="5916BCC0" w:rsidP="5597207D">
      <w:pPr>
        <w:pStyle w:val="Akapitzlist"/>
        <w:widowControl w:val="0"/>
        <w:numPr>
          <w:ilvl w:val="0"/>
          <w:numId w:val="23"/>
        </w:numPr>
        <w:tabs>
          <w:tab w:val="left" w:pos="707"/>
          <w:tab w:val="left" w:pos="761"/>
        </w:tabs>
        <w:autoSpaceDE w:val="0"/>
        <w:autoSpaceDN w:val="0"/>
        <w:spacing w:after="0" w:line="360" w:lineRule="auto"/>
        <w:ind w:right="142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Uczestnik</w:t>
      </w:r>
      <w:r w:rsidRPr="5597207D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Konkursu</w:t>
      </w:r>
      <w:r w:rsidRPr="5597207D">
        <w:rPr>
          <w:rFonts w:ascii="Arial" w:eastAsia="Arial" w:hAnsi="Arial" w:cs="Arial"/>
          <w:spacing w:val="8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jest</w:t>
      </w:r>
      <w:r w:rsidRPr="5597207D">
        <w:rPr>
          <w:rFonts w:ascii="Arial" w:eastAsia="Arial" w:hAnsi="Arial" w:cs="Arial"/>
          <w:spacing w:val="8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zobowiązany</w:t>
      </w:r>
      <w:r w:rsidRPr="5597207D">
        <w:rPr>
          <w:rFonts w:ascii="Arial" w:eastAsia="Arial" w:hAnsi="Arial" w:cs="Arial"/>
          <w:spacing w:val="8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odbyć</w:t>
      </w:r>
      <w:r w:rsidR="43B3067A" w:rsidRPr="5597207D">
        <w:rPr>
          <w:rFonts w:ascii="Arial" w:eastAsia="Arial" w:hAnsi="Arial" w:cs="Arial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szkolenie</w:t>
      </w:r>
      <w:r w:rsidRPr="5597207D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z</w:t>
      </w:r>
      <w:r w:rsidRPr="5597207D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zakresu</w:t>
      </w:r>
      <w:r w:rsidRPr="5597207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własności intelektualnej z</w:t>
      </w:r>
      <w:r w:rsidR="5D373E53" w:rsidRPr="5597207D">
        <w:rPr>
          <w:rFonts w:ascii="Arial" w:eastAsia="Arial" w:hAnsi="Arial" w:cs="Arial"/>
          <w:sz w:val="24"/>
          <w:szCs w:val="24"/>
        </w:rPr>
        <w:t xml:space="preserve"> rzecznikiem patentowym lub specjalistą ds. własności intelektualnej</w:t>
      </w:r>
      <w:r w:rsidRPr="5597207D">
        <w:rPr>
          <w:rFonts w:ascii="Arial" w:eastAsia="Arial" w:hAnsi="Arial" w:cs="Arial"/>
          <w:sz w:val="24"/>
          <w:szCs w:val="24"/>
        </w:rPr>
        <w:t xml:space="preserve">, </w:t>
      </w:r>
      <w:r w:rsidR="15C00444" w:rsidRPr="5597207D">
        <w:rPr>
          <w:rFonts w:ascii="Arial" w:eastAsia="Arial" w:hAnsi="Arial" w:cs="Arial"/>
          <w:sz w:val="24"/>
          <w:szCs w:val="24"/>
        </w:rPr>
        <w:t>przygotowane przez</w:t>
      </w:r>
      <w:r w:rsidRPr="5597207D">
        <w:rPr>
          <w:rFonts w:ascii="Arial" w:eastAsia="Arial" w:hAnsi="Arial" w:cs="Arial"/>
          <w:sz w:val="24"/>
          <w:szCs w:val="24"/>
        </w:rPr>
        <w:t xml:space="preserve"> Organizatora. Organizator Konkursu dopuszcza możliwość odbycia szkolenia w formie zdalnej, z</w:t>
      </w:r>
      <w:r w:rsidR="58882964" w:rsidRPr="5597207D">
        <w:rPr>
          <w:rFonts w:ascii="Arial" w:eastAsia="Arial" w:hAnsi="Arial" w:cs="Arial"/>
          <w:sz w:val="24"/>
          <w:szCs w:val="24"/>
        </w:rPr>
        <w:t> </w:t>
      </w:r>
      <w:r w:rsidRPr="5597207D">
        <w:rPr>
          <w:rFonts w:ascii="Arial" w:eastAsia="Arial" w:hAnsi="Arial" w:cs="Arial"/>
          <w:sz w:val="24"/>
          <w:szCs w:val="24"/>
        </w:rPr>
        <w:t>wykorzystaniem kanałów video komunikacji lub telefonicznie.</w:t>
      </w:r>
    </w:p>
    <w:p w14:paraId="36946B6B" w14:textId="3B19FD05" w:rsidR="008135F4" w:rsidRPr="00497290" w:rsidRDefault="5916BCC0" w:rsidP="5597207D">
      <w:pPr>
        <w:pStyle w:val="Akapitzlist"/>
        <w:widowControl w:val="0"/>
        <w:numPr>
          <w:ilvl w:val="0"/>
          <w:numId w:val="23"/>
        </w:numPr>
        <w:tabs>
          <w:tab w:val="left" w:pos="763"/>
          <w:tab w:val="left" w:pos="765"/>
        </w:tabs>
        <w:autoSpaceDE w:val="0"/>
        <w:autoSpaceDN w:val="0"/>
        <w:spacing w:after="0" w:line="360" w:lineRule="auto"/>
        <w:ind w:right="145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 xml:space="preserve">Wykorzystywanie przez Uczestnika Konkursu wsparcia udzielonego w ramach otrzymanej Pracy </w:t>
      </w:r>
      <w:r w:rsidR="5D373E53" w:rsidRPr="5597207D">
        <w:rPr>
          <w:rFonts w:ascii="Arial" w:eastAsia="Arial" w:hAnsi="Arial" w:cs="Arial"/>
          <w:sz w:val="24"/>
          <w:szCs w:val="24"/>
        </w:rPr>
        <w:t>B+R</w:t>
      </w:r>
      <w:r w:rsidRPr="5597207D">
        <w:rPr>
          <w:rFonts w:ascii="Arial" w:eastAsia="Arial" w:hAnsi="Arial" w:cs="Arial"/>
          <w:sz w:val="24"/>
          <w:szCs w:val="24"/>
        </w:rPr>
        <w:t xml:space="preserve"> poddane jest nadzorowi i kontroli ze strony Organizatora.</w:t>
      </w:r>
    </w:p>
    <w:p w14:paraId="76E9CA06" w14:textId="5C160083" w:rsidR="008135F4" w:rsidRPr="00497290" w:rsidRDefault="5916BCC0" w:rsidP="5597207D">
      <w:pPr>
        <w:pStyle w:val="Akapitzlist"/>
        <w:widowControl w:val="0"/>
        <w:numPr>
          <w:ilvl w:val="0"/>
          <w:numId w:val="23"/>
        </w:numPr>
        <w:tabs>
          <w:tab w:val="left" w:pos="763"/>
          <w:tab w:val="left" w:pos="765"/>
        </w:tabs>
        <w:autoSpaceDE w:val="0"/>
        <w:autoSpaceDN w:val="0"/>
        <w:spacing w:before="4" w:after="0" w:line="360" w:lineRule="auto"/>
        <w:ind w:right="137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lastRenderedPageBreak/>
        <w:t>Uczestnik Konkursu jest zobowiązany przekazywać Organizatorowi Konkursu dokumentację związaną z</w:t>
      </w:r>
      <w:r w:rsidRPr="5597207D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 xml:space="preserve">realizacją Prac </w:t>
      </w:r>
      <w:r w:rsidR="5D373E53" w:rsidRPr="5597207D">
        <w:rPr>
          <w:rFonts w:ascii="Arial" w:eastAsia="Arial" w:hAnsi="Arial" w:cs="Arial"/>
          <w:sz w:val="24"/>
          <w:szCs w:val="24"/>
        </w:rPr>
        <w:t>B+R</w:t>
      </w:r>
      <w:r w:rsidRPr="5597207D">
        <w:rPr>
          <w:rFonts w:ascii="Arial" w:eastAsia="Arial" w:hAnsi="Arial" w:cs="Arial"/>
          <w:sz w:val="24"/>
          <w:szCs w:val="24"/>
        </w:rPr>
        <w:t>. Dotyczy to</w:t>
      </w:r>
      <w:r w:rsidR="58882964" w:rsidRPr="5597207D">
        <w:rPr>
          <w:rFonts w:ascii="Arial" w:eastAsia="Arial" w:hAnsi="Arial" w:cs="Arial"/>
          <w:sz w:val="24"/>
          <w:szCs w:val="24"/>
        </w:rPr>
        <w:t> </w:t>
      </w:r>
      <w:r w:rsidRPr="5597207D">
        <w:rPr>
          <w:rFonts w:ascii="Arial" w:eastAsia="Arial" w:hAnsi="Arial" w:cs="Arial"/>
          <w:sz w:val="24"/>
          <w:szCs w:val="24"/>
        </w:rPr>
        <w:t>w</w:t>
      </w:r>
      <w:r w:rsidR="58882964" w:rsidRPr="5597207D">
        <w:rPr>
          <w:rFonts w:ascii="Arial" w:eastAsia="Arial" w:hAnsi="Arial" w:cs="Arial"/>
          <w:sz w:val="24"/>
          <w:szCs w:val="24"/>
        </w:rPr>
        <w:t> </w:t>
      </w:r>
      <w:r w:rsidRPr="5597207D">
        <w:rPr>
          <w:rFonts w:ascii="Arial" w:eastAsia="Arial" w:hAnsi="Arial" w:cs="Arial"/>
          <w:sz w:val="24"/>
          <w:szCs w:val="24"/>
        </w:rPr>
        <w:t xml:space="preserve">szczególności procedur zamówień publicznych (m.in. notatek z szacowania rynku oraz </w:t>
      </w:r>
      <w:r w:rsidR="079E2637" w:rsidRPr="5597207D">
        <w:rPr>
          <w:rFonts w:ascii="Arial" w:eastAsia="Arial" w:hAnsi="Arial" w:cs="Arial"/>
          <w:sz w:val="24"/>
          <w:szCs w:val="24"/>
        </w:rPr>
        <w:t>oryginałów/</w:t>
      </w:r>
      <w:r w:rsidRPr="5597207D">
        <w:rPr>
          <w:rFonts w:ascii="Arial" w:eastAsia="Arial" w:hAnsi="Arial" w:cs="Arial"/>
          <w:sz w:val="24"/>
          <w:szCs w:val="24"/>
        </w:rPr>
        <w:t xml:space="preserve">kopii ofert nie starszych niż trzy miesiące, na podstawie których notatka została sporządzona), procedur związanych z realizacją dostaw i usług bez względu na tryb przeprowadzonego postępowania oraz dowodów księgowych </w:t>
      </w:r>
      <w:r w:rsidR="39531D45" w:rsidRPr="5597207D">
        <w:rPr>
          <w:rFonts w:ascii="Arial" w:eastAsia="Arial" w:hAnsi="Arial" w:cs="Arial"/>
          <w:sz w:val="24"/>
          <w:szCs w:val="24"/>
        </w:rPr>
        <w:t xml:space="preserve">i merytorycznych </w:t>
      </w:r>
      <w:r w:rsidRPr="5597207D">
        <w:rPr>
          <w:rFonts w:ascii="Arial" w:eastAsia="Arial" w:hAnsi="Arial" w:cs="Arial"/>
          <w:sz w:val="24"/>
          <w:szCs w:val="24"/>
        </w:rPr>
        <w:t>dokumentujących koszty poniesione na realizację projektu. Przekazaniu podlegają oryginały dokumentów lub ich kopie potwierdzone za zgodność z oryginałem, w zależności od dostępności do tych dokumentów.</w:t>
      </w:r>
    </w:p>
    <w:p w14:paraId="01F84670" w14:textId="72977ED6" w:rsidR="008135F4" w:rsidRPr="00497290" w:rsidRDefault="5916BCC0" w:rsidP="5597207D">
      <w:pPr>
        <w:pStyle w:val="Akapitzlist"/>
        <w:widowControl w:val="0"/>
        <w:numPr>
          <w:ilvl w:val="0"/>
          <w:numId w:val="23"/>
        </w:numPr>
        <w:tabs>
          <w:tab w:val="left" w:pos="763"/>
          <w:tab w:val="left" w:pos="765"/>
        </w:tabs>
        <w:autoSpaceDE w:val="0"/>
        <w:autoSpaceDN w:val="0"/>
        <w:spacing w:after="0" w:line="360" w:lineRule="auto"/>
        <w:ind w:right="145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Uczestnik</w:t>
      </w:r>
      <w:r w:rsidRPr="5597207D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Konkursu</w:t>
      </w:r>
      <w:r w:rsidRPr="5597207D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jest</w:t>
      </w:r>
      <w:r w:rsidRPr="5597207D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zobowiązany</w:t>
      </w:r>
      <w:r w:rsidRPr="5597207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dołożyć</w:t>
      </w:r>
      <w:r w:rsidRPr="5597207D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należytej</w:t>
      </w:r>
      <w:r w:rsidRPr="5597207D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staranności,</w:t>
      </w:r>
      <w:r w:rsidRPr="5597207D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aby</w:t>
      </w:r>
      <w:r w:rsidRPr="5597207D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Prace</w:t>
      </w:r>
      <w:r w:rsidRPr="5597207D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="5D373E53" w:rsidRPr="5597207D">
        <w:rPr>
          <w:rFonts w:ascii="Arial" w:eastAsia="Arial" w:hAnsi="Arial" w:cs="Arial"/>
          <w:sz w:val="24"/>
          <w:szCs w:val="24"/>
        </w:rPr>
        <w:t>B+R</w:t>
      </w:r>
      <w:r w:rsidRPr="5597207D">
        <w:rPr>
          <w:rFonts w:ascii="Arial" w:eastAsia="Arial" w:hAnsi="Arial" w:cs="Arial"/>
          <w:sz w:val="24"/>
          <w:szCs w:val="24"/>
        </w:rPr>
        <w:t>, które wykona,</w:t>
      </w:r>
      <w:r w:rsidR="5196648F" w:rsidRPr="5597207D">
        <w:rPr>
          <w:rFonts w:ascii="Arial" w:eastAsia="Arial" w:hAnsi="Arial" w:cs="Arial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 xml:space="preserve">dążyły do stworzenia </w:t>
      </w:r>
      <w:r w:rsidR="67A1B2DC" w:rsidRPr="5597207D">
        <w:rPr>
          <w:rFonts w:ascii="Arial" w:eastAsia="Arial" w:hAnsi="Arial" w:cs="Arial"/>
          <w:sz w:val="24"/>
          <w:szCs w:val="24"/>
        </w:rPr>
        <w:t>rozwiązania</w:t>
      </w:r>
      <w:r w:rsidRPr="5597207D">
        <w:rPr>
          <w:rFonts w:ascii="Arial" w:eastAsia="Arial" w:hAnsi="Arial" w:cs="Arial"/>
          <w:sz w:val="24"/>
          <w:szCs w:val="24"/>
        </w:rPr>
        <w:t xml:space="preserve"> na tyle gotowe</w:t>
      </w:r>
      <w:r w:rsidR="6E860902" w:rsidRPr="5597207D">
        <w:rPr>
          <w:rFonts w:ascii="Arial" w:eastAsia="Arial" w:hAnsi="Arial" w:cs="Arial"/>
          <w:sz w:val="24"/>
          <w:szCs w:val="24"/>
        </w:rPr>
        <w:t>go</w:t>
      </w:r>
      <w:r w:rsidRPr="5597207D">
        <w:rPr>
          <w:rFonts w:ascii="Arial" w:eastAsia="Arial" w:hAnsi="Arial" w:cs="Arial"/>
          <w:sz w:val="24"/>
          <w:szCs w:val="24"/>
        </w:rPr>
        <w:t xml:space="preserve"> do komercjalizacji, aby wzbudzić zainteresowanie potencjalnego nabywcy.</w:t>
      </w:r>
    </w:p>
    <w:p w14:paraId="2CB2ECB6" w14:textId="24B7EE0E" w:rsidR="008135F4" w:rsidRPr="00497290" w:rsidRDefault="5916BCC0" w:rsidP="5597207D">
      <w:pPr>
        <w:pStyle w:val="Akapitzlist"/>
        <w:widowControl w:val="0"/>
        <w:numPr>
          <w:ilvl w:val="0"/>
          <w:numId w:val="23"/>
        </w:numPr>
        <w:tabs>
          <w:tab w:val="left" w:pos="763"/>
          <w:tab w:val="left" w:pos="765"/>
        </w:tabs>
        <w:autoSpaceDE w:val="0"/>
        <w:autoSpaceDN w:val="0"/>
        <w:spacing w:after="0" w:line="360" w:lineRule="auto"/>
        <w:ind w:right="144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Uczestnik</w:t>
      </w:r>
      <w:r w:rsidRPr="5597207D">
        <w:rPr>
          <w:rFonts w:ascii="Arial" w:eastAsia="Arial" w:hAnsi="Arial" w:cs="Arial"/>
          <w:spacing w:val="8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Konkursu</w:t>
      </w:r>
      <w:r w:rsidRPr="5597207D">
        <w:rPr>
          <w:rFonts w:ascii="Arial" w:eastAsia="Arial" w:hAnsi="Arial" w:cs="Arial"/>
          <w:spacing w:val="8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jest</w:t>
      </w:r>
      <w:r w:rsidRPr="5597207D">
        <w:rPr>
          <w:rFonts w:ascii="Arial" w:eastAsia="Arial" w:hAnsi="Arial" w:cs="Arial"/>
          <w:spacing w:val="8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zobowiązany</w:t>
      </w:r>
      <w:r w:rsidRPr="5597207D">
        <w:rPr>
          <w:rFonts w:ascii="Arial" w:eastAsia="Arial" w:hAnsi="Arial" w:cs="Arial"/>
          <w:spacing w:val="8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do</w:t>
      </w:r>
      <w:r w:rsidRPr="5597207D">
        <w:rPr>
          <w:rFonts w:ascii="Arial" w:eastAsia="Arial" w:hAnsi="Arial" w:cs="Arial"/>
          <w:spacing w:val="8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uczestnictwa</w:t>
      </w:r>
      <w:r w:rsidRPr="5597207D">
        <w:rPr>
          <w:rFonts w:ascii="Arial" w:eastAsia="Arial" w:hAnsi="Arial" w:cs="Arial"/>
          <w:spacing w:val="80"/>
          <w:sz w:val="24"/>
          <w:szCs w:val="24"/>
        </w:rPr>
        <w:t xml:space="preserve"> </w:t>
      </w:r>
      <w:r w:rsidR="40EA55E9" w:rsidRPr="5597207D">
        <w:rPr>
          <w:rFonts w:ascii="Arial" w:eastAsia="Arial" w:hAnsi="Arial" w:cs="Arial"/>
          <w:spacing w:val="80"/>
          <w:sz w:val="24"/>
          <w:szCs w:val="24"/>
        </w:rPr>
        <w:t>w minimum jedn</w:t>
      </w:r>
      <w:r w:rsidR="4386B93D" w:rsidRPr="5597207D">
        <w:rPr>
          <w:rFonts w:ascii="Arial" w:eastAsia="Arial" w:hAnsi="Arial" w:cs="Arial"/>
          <w:spacing w:val="80"/>
          <w:sz w:val="24"/>
          <w:szCs w:val="24"/>
        </w:rPr>
        <w:t xml:space="preserve">ym, </w:t>
      </w:r>
      <w:r w:rsidR="4386B93D" w:rsidRPr="5597207D">
        <w:rPr>
          <w:rFonts w:ascii="Arial" w:eastAsia="Arial" w:hAnsi="Arial" w:cs="Arial"/>
          <w:sz w:val="24"/>
          <w:szCs w:val="24"/>
        </w:rPr>
        <w:t>rozpoznawalnym wydarzeniu t</w:t>
      </w:r>
      <w:r w:rsidR="20E1A781" w:rsidRPr="5597207D">
        <w:rPr>
          <w:rFonts w:ascii="Arial" w:eastAsia="Arial" w:hAnsi="Arial" w:cs="Arial"/>
          <w:sz w:val="24"/>
          <w:szCs w:val="24"/>
        </w:rPr>
        <w:t>j.</w:t>
      </w:r>
      <w:r w:rsidR="4386B93D" w:rsidRPr="5597207D">
        <w:rPr>
          <w:rFonts w:ascii="Arial" w:eastAsia="Arial" w:hAnsi="Arial" w:cs="Arial"/>
          <w:sz w:val="24"/>
          <w:szCs w:val="24"/>
        </w:rPr>
        <w:t xml:space="preserve"> Nauka i biznes</w:t>
      </w:r>
      <w:r w:rsidR="40EA55E9" w:rsidRPr="5597207D">
        <w:rPr>
          <w:rFonts w:ascii="Arial" w:eastAsia="Arial" w:hAnsi="Arial" w:cs="Arial"/>
          <w:spacing w:val="80"/>
          <w:sz w:val="24"/>
          <w:szCs w:val="24"/>
        </w:rPr>
        <w:t xml:space="preserve"> </w:t>
      </w:r>
      <w:r w:rsidR="470592DE" w:rsidRPr="5597207D">
        <w:rPr>
          <w:rFonts w:ascii="Arial" w:eastAsia="Arial" w:hAnsi="Arial" w:cs="Arial"/>
          <w:spacing w:val="80"/>
          <w:sz w:val="24"/>
          <w:szCs w:val="24"/>
        </w:rPr>
        <w:t xml:space="preserve">dla Inteligentnego Miasta, S2B </w:t>
      </w:r>
      <w:proofErr w:type="spellStart"/>
      <w:r w:rsidR="470592DE" w:rsidRPr="5597207D">
        <w:rPr>
          <w:rFonts w:ascii="Arial" w:eastAsia="Arial" w:hAnsi="Arial" w:cs="Arial"/>
          <w:spacing w:val="80"/>
          <w:sz w:val="24"/>
          <w:szCs w:val="24"/>
        </w:rPr>
        <w:t>Mettings</w:t>
      </w:r>
      <w:proofErr w:type="spellEnd"/>
      <w:r w:rsidR="2852942F" w:rsidRPr="5597207D">
        <w:rPr>
          <w:rFonts w:ascii="Arial" w:eastAsia="Arial" w:hAnsi="Arial" w:cs="Arial"/>
          <w:spacing w:val="80"/>
          <w:sz w:val="24"/>
          <w:szCs w:val="24"/>
        </w:rPr>
        <w:t xml:space="preserve"> czy </w:t>
      </w:r>
      <w:proofErr w:type="spellStart"/>
      <w:r w:rsidR="3AC309B4" w:rsidRPr="5597207D">
        <w:rPr>
          <w:rFonts w:ascii="Arial" w:eastAsia="Arial" w:hAnsi="Arial" w:cs="Arial"/>
          <w:spacing w:val="80"/>
          <w:sz w:val="24"/>
          <w:szCs w:val="24"/>
        </w:rPr>
        <w:t>Academic</w:t>
      </w:r>
      <w:proofErr w:type="spellEnd"/>
      <w:r w:rsidR="3AC309B4" w:rsidRPr="5597207D">
        <w:rPr>
          <w:rFonts w:ascii="Arial" w:eastAsia="Arial" w:hAnsi="Arial" w:cs="Arial"/>
          <w:spacing w:val="80"/>
          <w:sz w:val="24"/>
          <w:szCs w:val="24"/>
        </w:rPr>
        <w:t xml:space="preserve"> Gdynia, </w:t>
      </w:r>
      <w:proofErr w:type="spellStart"/>
      <w:r w:rsidR="470592DE" w:rsidRPr="5597207D">
        <w:rPr>
          <w:rFonts w:ascii="Arial" w:eastAsia="Arial" w:hAnsi="Arial" w:cs="Arial"/>
          <w:spacing w:val="80"/>
          <w:sz w:val="24"/>
          <w:szCs w:val="24"/>
        </w:rPr>
        <w:t>Innovation</w:t>
      </w:r>
      <w:proofErr w:type="spellEnd"/>
      <w:r w:rsidR="470592DE" w:rsidRPr="5597207D">
        <w:rPr>
          <w:rFonts w:ascii="Arial" w:eastAsia="Arial" w:hAnsi="Arial" w:cs="Arial"/>
          <w:spacing w:val="80"/>
          <w:sz w:val="24"/>
          <w:szCs w:val="24"/>
        </w:rPr>
        <w:t xml:space="preserve"> </w:t>
      </w:r>
      <w:proofErr w:type="spellStart"/>
      <w:r w:rsidR="470592DE" w:rsidRPr="5597207D">
        <w:rPr>
          <w:rFonts w:ascii="Arial" w:eastAsia="Arial" w:hAnsi="Arial" w:cs="Arial"/>
          <w:spacing w:val="80"/>
          <w:sz w:val="24"/>
          <w:szCs w:val="24"/>
        </w:rPr>
        <w:t>Days</w:t>
      </w:r>
      <w:proofErr w:type="spellEnd"/>
      <w:r w:rsidR="3CA00A83" w:rsidRPr="5597207D">
        <w:rPr>
          <w:rFonts w:ascii="Arial" w:eastAsia="Arial" w:hAnsi="Arial" w:cs="Arial"/>
          <w:spacing w:val="80"/>
          <w:sz w:val="24"/>
          <w:szCs w:val="24"/>
        </w:rPr>
        <w:t>,</w:t>
      </w:r>
      <w:r w:rsidR="3E45322B" w:rsidRPr="5597207D">
        <w:rPr>
          <w:rFonts w:ascii="Arial" w:eastAsia="Arial" w:hAnsi="Arial" w:cs="Arial"/>
          <w:spacing w:val="80"/>
          <w:sz w:val="24"/>
          <w:szCs w:val="24"/>
        </w:rPr>
        <w:t xml:space="preserve"> </w:t>
      </w:r>
      <w:r w:rsidR="52C98FE3" w:rsidRPr="5597207D">
        <w:rPr>
          <w:rFonts w:ascii="Arial" w:eastAsia="Arial" w:hAnsi="Arial" w:cs="Arial"/>
          <w:spacing w:val="-2"/>
          <w:sz w:val="24"/>
          <w:szCs w:val="24"/>
        </w:rPr>
        <w:t>organizowany</w:t>
      </w:r>
      <w:r w:rsidR="24E6CA4B" w:rsidRPr="5597207D">
        <w:rPr>
          <w:rFonts w:ascii="Arial" w:eastAsia="Arial" w:hAnsi="Arial" w:cs="Arial"/>
          <w:spacing w:val="-2"/>
          <w:sz w:val="24"/>
          <w:szCs w:val="24"/>
        </w:rPr>
        <w:t>m</w:t>
      </w:r>
      <w:r w:rsidR="52C98FE3" w:rsidRPr="5597207D">
        <w:rPr>
          <w:rFonts w:ascii="Arial" w:eastAsia="Arial" w:hAnsi="Arial" w:cs="Arial"/>
          <w:spacing w:val="-2"/>
          <w:sz w:val="24"/>
          <w:szCs w:val="24"/>
        </w:rPr>
        <w:t xml:space="preserve"> przez Organizatora </w:t>
      </w:r>
      <w:r w:rsidR="018ED706" w:rsidRPr="5597207D">
        <w:rPr>
          <w:rFonts w:ascii="Arial" w:eastAsia="Arial" w:hAnsi="Arial" w:cs="Arial"/>
          <w:spacing w:val="-2"/>
          <w:sz w:val="24"/>
          <w:szCs w:val="24"/>
        </w:rPr>
        <w:t xml:space="preserve">Konkursu </w:t>
      </w:r>
      <w:r w:rsidR="7C7B18D4" w:rsidRPr="5597207D">
        <w:rPr>
          <w:rFonts w:ascii="Arial" w:eastAsia="Arial" w:hAnsi="Arial" w:cs="Arial"/>
          <w:spacing w:val="-2"/>
          <w:sz w:val="24"/>
          <w:szCs w:val="24"/>
        </w:rPr>
        <w:t>oraz</w:t>
      </w:r>
      <w:r w:rsidRPr="5597207D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7FD7EAA0" w:rsidRPr="5597207D">
        <w:rPr>
          <w:rFonts w:ascii="Arial" w:eastAsia="Arial" w:hAnsi="Arial" w:cs="Arial"/>
          <w:spacing w:val="-4"/>
          <w:sz w:val="24"/>
          <w:szCs w:val="24"/>
        </w:rPr>
        <w:t xml:space="preserve">do </w:t>
      </w:r>
      <w:r w:rsidRPr="5597207D">
        <w:rPr>
          <w:rFonts w:ascii="Arial" w:eastAsia="Arial" w:hAnsi="Arial" w:cs="Arial"/>
          <w:sz w:val="24"/>
          <w:szCs w:val="24"/>
        </w:rPr>
        <w:t>zaprezentowania</w:t>
      </w:r>
      <w:r w:rsidRPr="5597207D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wyników</w:t>
      </w:r>
      <w:r w:rsidRPr="5597207D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zrealizowanych</w:t>
      </w:r>
      <w:r w:rsidRPr="5597207D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Prac</w:t>
      </w:r>
      <w:r w:rsidRPr="5597207D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="52C98FE3" w:rsidRPr="5597207D">
        <w:rPr>
          <w:rFonts w:ascii="Arial" w:eastAsia="Arial" w:hAnsi="Arial" w:cs="Arial"/>
          <w:spacing w:val="-9"/>
          <w:sz w:val="24"/>
          <w:szCs w:val="24"/>
        </w:rPr>
        <w:t>B+R</w:t>
      </w:r>
      <w:r w:rsidR="52C98FE3" w:rsidRPr="5597207D">
        <w:rPr>
          <w:rFonts w:ascii="Arial" w:eastAsia="Arial" w:hAnsi="Arial" w:cs="Arial"/>
          <w:spacing w:val="-8"/>
          <w:sz w:val="24"/>
          <w:szCs w:val="24"/>
        </w:rPr>
        <w:t>.</w:t>
      </w:r>
    </w:p>
    <w:p w14:paraId="38131571" w14:textId="54B849B6" w:rsidR="0045107D" w:rsidRPr="00EF00F9" w:rsidRDefault="5916BCC0" w:rsidP="5597207D">
      <w:pPr>
        <w:pStyle w:val="Akapitzlist"/>
        <w:widowControl w:val="0"/>
        <w:numPr>
          <w:ilvl w:val="0"/>
          <w:numId w:val="23"/>
        </w:numPr>
        <w:tabs>
          <w:tab w:val="left" w:pos="763"/>
          <w:tab w:val="left" w:pos="765"/>
        </w:tabs>
        <w:autoSpaceDE w:val="0"/>
        <w:autoSpaceDN w:val="0"/>
        <w:spacing w:after="0" w:line="360" w:lineRule="auto"/>
        <w:ind w:right="144"/>
        <w:contextualSpacing w:val="0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 xml:space="preserve">Prawa do własności przemysłowej oraz autorskie prawa majątkowe do wyników Prac </w:t>
      </w:r>
      <w:r w:rsidR="52C98FE3" w:rsidRPr="5597207D">
        <w:rPr>
          <w:rFonts w:ascii="Arial" w:eastAsia="Arial" w:hAnsi="Arial" w:cs="Arial"/>
          <w:sz w:val="24"/>
          <w:szCs w:val="24"/>
        </w:rPr>
        <w:t>B+R</w:t>
      </w:r>
      <w:r w:rsidRPr="5597207D">
        <w:rPr>
          <w:rFonts w:ascii="Arial" w:eastAsia="Arial" w:hAnsi="Arial" w:cs="Arial"/>
          <w:sz w:val="24"/>
          <w:szCs w:val="24"/>
        </w:rPr>
        <w:t xml:space="preserve"> są regulowane zgodnie z</w:t>
      </w:r>
      <w:r w:rsidRPr="5597207D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Regulaminami obowiązującymi u</w:t>
      </w:r>
      <w:r w:rsidR="0C39ED39" w:rsidRPr="5597207D">
        <w:rPr>
          <w:rFonts w:ascii="Arial" w:eastAsia="Arial" w:hAnsi="Arial" w:cs="Arial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Organizatora</w:t>
      </w:r>
      <w:r w:rsidR="52C98FE3" w:rsidRPr="5597207D">
        <w:rPr>
          <w:rFonts w:ascii="Arial" w:eastAsia="Arial" w:hAnsi="Arial" w:cs="Arial"/>
          <w:sz w:val="24"/>
          <w:szCs w:val="24"/>
        </w:rPr>
        <w:t>.</w:t>
      </w:r>
      <w:r w:rsidRPr="5597207D">
        <w:rPr>
          <w:rFonts w:ascii="Arial" w:eastAsia="Arial" w:hAnsi="Arial" w:cs="Arial"/>
          <w:sz w:val="24"/>
          <w:szCs w:val="24"/>
        </w:rPr>
        <w:t xml:space="preserve"> </w:t>
      </w:r>
    </w:p>
    <w:p w14:paraId="3E6ACAC6" w14:textId="06FC7447" w:rsidR="0045107D" w:rsidRPr="00EF00F9" w:rsidRDefault="5916BCC0" w:rsidP="5597207D">
      <w:pPr>
        <w:pStyle w:val="Akapitzlist"/>
        <w:widowControl w:val="0"/>
        <w:numPr>
          <w:ilvl w:val="0"/>
          <w:numId w:val="23"/>
        </w:numPr>
        <w:tabs>
          <w:tab w:val="left" w:pos="763"/>
          <w:tab w:val="left" w:pos="765"/>
        </w:tabs>
        <w:autoSpaceDE w:val="0"/>
        <w:autoSpaceDN w:val="0"/>
        <w:spacing w:after="0" w:line="360" w:lineRule="auto"/>
        <w:ind w:right="144"/>
        <w:contextualSpacing w:val="0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Uczestnik</w:t>
      </w:r>
      <w:r w:rsidRPr="5597207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="5F7FE9A3" w:rsidRPr="5597207D">
        <w:rPr>
          <w:rFonts w:ascii="Arial" w:eastAsia="Arial" w:hAnsi="Arial" w:cs="Arial"/>
          <w:spacing w:val="-14"/>
          <w:sz w:val="24"/>
          <w:szCs w:val="24"/>
        </w:rPr>
        <w:t>K</w:t>
      </w:r>
      <w:r w:rsidRPr="5597207D">
        <w:rPr>
          <w:rFonts w:ascii="Arial" w:eastAsia="Arial" w:hAnsi="Arial" w:cs="Arial"/>
          <w:sz w:val="24"/>
          <w:szCs w:val="24"/>
        </w:rPr>
        <w:t>onkursu</w:t>
      </w:r>
      <w:r w:rsidRPr="5597207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p</w:t>
      </w:r>
      <w:r w:rsidR="652FD276" w:rsidRPr="5597207D">
        <w:rPr>
          <w:rFonts w:ascii="Arial" w:eastAsia="Arial" w:hAnsi="Arial" w:cs="Arial"/>
          <w:sz w:val="24"/>
          <w:szCs w:val="24"/>
        </w:rPr>
        <w:t>owinien dysponować</w:t>
      </w:r>
      <w:r w:rsidRPr="5597207D">
        <w:rPr>
          <w:rFonts w:ascii="Arial" w:eastAsia="Arial" w:hAnsi="Arial" w:cs="Arial"/>
          <w:sz w:val="24"/>
          <w:szCs w:val="24"/>
        </w:rPr>
        <w:t xml:space="preserve"> zgod</w:t>
      </w:r>
      <w:r w:rsidR="666D0353" w:rsidRPr="5597207D">
        <w:rPr>
          <w:rFonts w:ascii="Arial" w:eastAsia="Arial" w:hAnsi="Arial" w:cs="Arial"/>
          <w:sz w:val="24"/>
          <w:szCs w:val="24"/>
        </w:rPr>
        <w:t xml:space="preserve">ą </w:t>
      </w:r>
      <w:r w:rsidRPr="5597207D">
        <w:rPr>
          <w:rFonts w:ascii="Arial" w:eastAsia="Arial" w:hAnsi="Arial" w:cs="Arial"/>
          <w:sz w:val="24"/>
          <w:szCs w:val="24"/>
        </w:rPr>
        <w:t>kierownika</w:t>
      </w:r>
      <w:r w:rsidRPr="5597207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jednostki</w:t>
      </w:r>
      <w:r w:rsidRPr="5597207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organizacyjnej</w:t>
      </w:r>
      <w:r w:rsidRPr="5597207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uczelni</w:t>
      </w:r>
      <w:r w:rsidR="42F5CC94" w:rsidRPr="5597207D">
        <w:rPr>
          <w:rFonts w:ascii="Arial" w:eastAsia="Arial" w:hAnsi="Arial" w:cs="Arial"/>
          <w:sz w:val="24"/>
          <w:szCs w:val="24"/>
        </w:rPr>
        <w:t>/instytutu</w:t>
      </w:r>
      <w:r w:rsidRPr="5597207D">
        <w:rPr>
          <w:rFonts w:ascii="Arial" w:eastAsia="Arial" w:hAnsi="Arial" w:cs="Arial"/>
          <w:sz w:val="24"/>
          <w:szCs w:val="24"/>
        </w:rPr>
        <w:t xml:space="preserve"> lub innej uprawnionej osoby, na</w:t>
      </w:r>
      <w:r w:rsidR="58882964" w:rsidRPr="5597207D">
        <w:rPr>
          <w:rFonts w:ascii="Arial" w:eastAsia="Arial" w:hAnsi="Arial" w:cs="Arial"/>
          <w:sz w:val="24"/>
          <w:szCs w:val="24"/>
        </w:rPr>
        <w:t> </w:t>
      </w:r>
      <w:r w:rsidR="274E3C3B" w:rsidRPr="5597207D">
        <w:rPr>
          <w:rFonts w:ascii="Arial" w:eastAsia="Arial" w:hAnsi="Arial" w:cs="Arial"/>
          <w:sz w:val="24"/>
          <w:szCs w:val="24"/>
        </w:rPr>
        <w:t>wykorzystanie infrastruktury laboratoryjnej, technicznej oraz zaplecza administracyjnego jednostki na potrzeby Prac B+R.</w:t>
      </w:r>
    </w:p>
    <w:p w14:paraId="23D95429" w14:textId="34E001F4" w:rsidR="0045107D" w:rsidRPr="00EF00F9" w:rsidRDefault="178B3393" w:rsidP="5597207D">
      <w:pPr>
        <w:pStyle w:val="Akapitzlist"/>
        <w:widowControl w:val="0"/>
        <w:numPr>
          <w:ilvl w:val="0"/>
          <w:numId w:val="23"/>
        </w:numPr>
        <w:tabs>
          <w:tab w:val="left" w:pos="763"/>
          <w:tab w:val="left" w:pos="765"/>
        </w:tabs>
        <w:autoSpaceDE w:val="0"/>
        <w:autoSpaceDN w:val="0"/>
        <w:spacing w:after="0" w:line="360" w:lineRule="auto"/>
        <w:ind w:right="144"/>
        <w:contextualSpacing w:val="0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W ramach dokonywania</w:t>
      </w:r>
      <w:r w:rsidR="783C71AD" w:rsidRPr="5597207D">
        <w:rPr>
          <w:rFonts w:ascii="Arial" w:eastAsia="Arial" w:hAnsi="Arial" w:cs="Arial"/>
          <w:sz w:val="24"/>
          <w:szCs w:val="24"/>
        </w:rPr>
        <w:t xml:space="preserve"> zakupów </w:t>
      </w:r>
      <w:r w:rsidR="5B46200F" w:rsidRPr="5597207D">
        <w:rPr>
          <w:rFonts w:ascii="Arial" w:eastAsia="Arial" w:hAnsi="Arial" w:cs="Arial"/>
          <w:sz w:val="24"/>
          <w:szCs w:val="24"/>
        </w:rPr>
        <w:t>na potrzeby Prac B+R</w:t>
      </w:r>
      <w:r w:rsidR="783C71AD" w:rsidRPr="5597207D">
        <w:rPr>
          <w:rFonts w:ascii="Arial" w:eastAsia="Arial" w:hAnsi="Arial" w:cs="Arial"/>
          <w:sz w:val="24"/>
          <w:szCs w:val="24"/>
        </w:rPr>
        <w:t xml:space="preserve">, </w:t>
      </w:r>
      <w:r w:rsidR="11F41B22" w:rsidRPr="5597207D">
        <w:rPr>
          <w:rFonts w:ascii="Arial" w:eastAsia="Arial" w:hAnsi="Arial" w:cs="Arial"/>
          <w:sz w:val="24"/>
          <w:szCs w:val="24"/>
        </w:rPr>
        <w:t>wyklucza się</w:t>
      </w:r>
      <w:r w:rsidR="783C71AD" w:rsidRPr="5597207D">
        <w:rPr>
          <w:rFonts w:ascii="Arial" w:eastAsia="Arial" w:hAnsi="Arial" w:cs="Arial"/>
          <w:sz w:val="24"/>
          <w:szCs w:val="24"/>
        </w:rPr>
        <w:t xml:space="preserve"> wykonawc</w:t>
      </w:r>
      <w:r w:rsidR="038AAFEE" w:rsidRPr="5597207D">
        <w:rPr>
          <w:rFonts w:ascii="Arial" w:eastAsia="Arial" w:hAnsi="Arial" w:cs="Arial"/>
          <w:sz w:val="24"/>
          <w:szCs w:val="24"/>
        </w:rPr>
        <w:t>ów,</w:t>
      </w:r>
      <w:r w:rsidR="783C71AD" w:rsidRPr="5597207D">
        <w:rPr>
          <w:rFonts w:ascii="Arial" w:eastAsia="Arial" w:hAnsi="Arial" w:cs="Arial"/>
          <w:sz w:val="24"/>
          <w:szCs w:val="24"/>
        </w:rPr>
        <w:t xml:space="preserve"> o których mowa w:</w:t>
      </w:r>
    </w:p>
    <w:p w14:paraId="650E13D7" w14:textId="0D626AE1" w:rsidR="0045107D" w:rsidRPr="00EF00F9" w:rsidRDefault="783C71AD" w:rsidP="5597207D">
      <w:pPr>
        <w:pStyle w:val="Akapitzlist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right="144"/>
        <w:contextualSpacing w:val="0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 xml:space="preserve">art. 7 ust. 1 ustawy z dnia 13 kwietnia 2022 r. o szczególnych rozwiązaniach </w:t>
      </w:r>
      <w:r w:rsidRPr="5597207D">
        <w:rPr>
          <w:rFonts w:ascii="Arial" w:eastAsia="Arial" w:hAnsi="Arial" w:cs="Arial"/>
          <w:sz w:val="24"/>
          <w:szCs w:val="24"/>
        </w:rPr>
        <w:lastRenderedPageBreak/>
        <w:t xml:space="preserve">w zakresie przeciwdziałania wspieraniu agresji na Ukrainę oraz służących ochronie bezpieczeństwa narodowego (Dz. U. z 2025 r. poz. 514 z </w:t>
      </w:r>
      <w:proofErr w:type="spellStart"/>
      <w:r w:rsidRPr="5597207D">
        <w:rPr>
          <w:rFonts w:ascii="Arial" w:eastAsia="Arial" w:hAnsi="Arial" w:cs="Arial"/>
          <w:sz w:val="24"/>
          <w:szCs w:val="24"/>
        </w:rPr>
        <w:t>późn</w:t>
      </w:r>
      <w:proofErr w:type="spellEnd"/>
      <w:r w:rsidRPr="5597207D">
        <w:rPr>
          <w:rFonts w:ascii="Arial" w:eastAsia="Arial" w:hAnsi="Arial" w:cs="Arial"/>
          <w:sz w:val="24"/>
          <w:szCs w:val="24"/>
        </w:rPr>
        <w:t>. zm.),</w:t>
      </w:r>
    </w:p>
    <w:p w14:paraId="38C09D51" w14:textId="6FDF6818" w:rsidR="0045107D" w:rsidRPr="00EF00F9" w:rsidRDefault="783C71AD" w:rsidP="5597207D">
      <w:pPr>
        <w:pStyle w:val="Akapitzlist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right="144"/>
        <w:contextualSpacing w:val="0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 xml:space="preserve">art. 5k Rozporządzenia (UE) nr 833/2014 z dnia 31 lipca 2014 roku dotyczące środków ograniczających w związku z działaniami Rosji destabilizującymi sytuację na Ukrainie (Dz. Urz. UE L 229 z 31.07.2014 r., str. 1, z </w:t>
      </w:r>
      <w:proofErr w:type="spellStart"/>
      <w:r w:rsidRPr="5597207D">
        <w:rPr>
          <w:rFonts w:ascii="Arial" w:eastAsia="Arial" w:hAnsi="Arial" w:cs="Arial"/>
          <w:sz w:val="24"/>
          <w:szCs w:val="24"/>
        </w:rPr>
        <w:t>późn</w:t>
      </w:r>
      <w:proofErr w:type="spellEnd"/>
      <w:r w:rsidRPr="5597207D">
        <w:rPr>
          <w:rFonts w:ascii="Arial" w:eastAsia="Arial" w:hAnsi="Arial" w:cs="Arial"/>
          <w:sz w:val="24"/>
          <w:szCs w:val="24"/>
        </w:rPr>
        <w:t>. zm.)</w:t>
      </w:r>
      <w:r w:rsidR="5B0DD444" w:rsidRPr="5597207D">
        <w:rPr>
          <w:rFonts w:ascii="Arial" w:eastAsia="Arial" w:hAnsi="Arial" w:cs="Arial"/>
          <w:sz w:val="24"/>
          <w:szCs w:val="24"/>
        </w:rPr>
        <w:t>.</w:t>
      </w:r>
    </w:p>
    <w:p w14:paraId="246DF898" w14:textId="46E6213C" w:rsidR="00DB7064" w:rsidRPr="00497290" w:rsidRDefault="00DB7064" w:rsidP="5597207D">
      <w:pPr>
        <w:widowControl w:val="0"/>
        <w:autoSpaceDE w:val="0"/>
        <w:autoSpaceDN w:val="0"/>
        <w:spacing w:after="0" w:line="360" w:lineRule="auto"/>
        <w:ind w:left="360" w:right="144"/>
        <w:rPr>
          <w:rFonts w:ascii="Arial" w:eastAsia="Arial" w:hAnsi="Arial" w:cs="Arial"/>
          <w:sz w:val="24"/>
          <w:szCs w:val="24"/>
        </w:rPr>
      </w:pPr>
    </w:p>
    <w:p w14:paraId="46C8B811" w14:textId="5AFD21EB" w:rsidR="00DB7064" w:rsidRPr="00497290" w:rsidRDefault="4EDC5773" w:rsidP="5597207D">
      <w:pPr>
        <w:spacing w:line="360" w:lineRule="auto"/>
        <w:rPr>
          <w:rFonts w:ascii="Arial" w:eastAsia="Arial" w:hAnsi="Arial" w:cs="Arial"/>
          <w:b/>
          <w:bCs/>
          <w:sz w:val="24"/>
          <w:szCs w:val="24"/>
        </w:rPr>
      </w:pPr>
      <w:r w:rsidRPr="5597207D">
        <w:rPr>
          <w:rFonts w:ascii="Arial" w:eastAsia="Arial" w:hAnsi="Arial" w:cs="Arial"/>
          <w:b/>
          <w:bCs/>
          <w:sz w:val="24"/>
          <w:szCs w:val="24"/>
        </w:rPr>
        <w:t xml:space="preserve">§ </w:t>
      </w:r>
      <w:r w:rsidR="7E900FEB" w:rsidRPr="5597207D">
        <w:rPr>
          <w:rFonts w:ascii="Arial" w:eastAsia="Arial" w:hAnsi="Arial" w:cs="Arial"/>
          <w:b/>
          <w:bCs/>
          <w:sz w:val="24"/>
          <w:szCs w:val="24"/>
        </w:rPr>
        <w:t>8</w:t>
      </w:r>
    </w:p>
    <w:p w14:paraId="1A9EAF6F" w14:textId="679E8106" w:rsidR="008135F4" w:rsidRPr="00497290" w:rsidRDefault="5916BCC0" w:rsidP="5597207D">
      <w:pPr>
        <w:spacing w:line="360" w:lineRule="auto"/>
        <w:rPr>
          <w:rFonts w:ascii="Arial" w:eastAsia="Arial" w:hAnsi="Arial" w:cs="Arial"/>
          <w:b/>
          <w:bCs/>
          <w:sz w:val="24"/>
          <w:szCs w:val="24"/>
        </w:rPr>
      </w:pPr>
      <w:r w:rsidRPr="5597207D">
        <w:rPr>
          <w:rFonts w:ascii="Arial" w:eastAsia="Arial" w:hAnsi="Arial" w:cs="Arial"/>
          <w:b/>
          <w:bCs/>
          <w:sz w:val="24"/>
          <w:szCs w:val="24"/>
        </w:rPr>
        <w:t>Prawa</w:t>
      </w:r>
      <w:r w:rsidRPr="5597207D"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b/>
          <w:bCs/>
          <w:sz w:val="24"/>
          <w:szCs w:val="24"/>
        </w:rPr>
        <w:t>i</w:t>
      </w:r>
      <w:r w:rsidRPr="5597207D"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b/>
          <w:bCs/>
          <w:sz w:val="24"/>
          <w:szCs w:val="24"/>
        </w:rPr>
        <w:t>obowiązki</w:t>
      </w:r>
      <w:r w:rsidRPr="5597207D"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b/>
          <w:bCs/>
          <w:sz w:val="24"/>
          <w:szCs w:val="24"/>
        </w:rPr>
        <w:t>Organizatora</w:t>
      </w:r>
      <w:r w:rsidRPr="5597207D"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b/>
          <w:bCs/>
          <w:spacing w:val="-2"/>
          <w:sz w:val="24"/>
          <w:szCs w:val="24"/>
        </w:rPr>
        <w:t>Konkursu</w:t>
      </w:r>
    </w:p>
    <w:p w14:paraId="5AFE995E" w14:textId="766987E9" w:rsidR="008135F4" w:rsidRPr="00497290" w:rsidRDefault="5916BCC0" w:rsidP="5597207D">
      <w:pPr>
        <w:pStyle w:val="Akapitzlist"/>
        <w:widowControl w:val="0"/>
        <w:numPr>
          <w:ilvl w:val="0"/>
          <w:numId w:val="26"/>
        </w:numPr>
        <w:tabs>
          <w:tab w:val="left" w:pos="763"/>
          <w:tab w:val="left" w:pos="765"/>
        </w:tabs>
        <w:autoSpaceDE w:val="0"/>
        <w:autoSpaceDN w:val="0"/>
        <w:spacing w:before="113" w:after="0" w:line="360" w:lineRule="auto"/>
        <w:ind w:right="145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 xml:space="preserve">Organizator Konkursu zobowiązuje się do pokrycia wydatków w ramach środków przyznanych na wykonanie Prac </w:t>
      </w:r>
      <w:r w:rsidR="113BFD94" w:rsidRPr="5597207D">
        <w:rPr>
          <w:rFonts w:ascii="Arial" w:eastAsia="Arial" w:hAnsi="Arial" w:cs="Arial"/>
          <w:sz w:val="24"/>
          <w:szCs w:val="24"/>
        </w:rPr>
        <w:t>B+R objętych dofinansowaniem</w:t>
      </w:r>
      <w:r w:rsidRPr="5597207D">
        <w:rPr>
          <w:rFonts w:ascii="Arial" w:eastAsia="Arial" w:hAnsi="Arial" w:cs="Arial"/>
          <w:sz w:val="24"/>
          <w:szCs w:val="24"/>
        </w:rPr>
        <w:t xml:space="preserve">, z zastrzeżeniem ich realizacji zgodnie z zatwierdzonym Wnioskiem oraz pod warunkiem dostarczenia Organizatorowi Konkursu stosownych dokumentów, </w:t>
      </w:r>
      <w:r w:rsidR="008135F4">
        <w:br/>
      </w:r>
      <w:r w:rsidRPr="5597207D">
        <w:rPr>
          <w:rFonts w:ascii="Arial" w:eastAsia="Arial" w:hAnsi="Arial" w:cs="Arial"/>
          <w:sz w:val="24"/>
          <w:szCs w:val="24"/>
        </w:rPr>
        <w:t>w szczególności o których mowa w § 7 ust. 7 Regulaminu.</w:t>
      </w:r>
    </w:p>
    <w:p w14:paraId="71524E94" w14:textId="35F389EA" w:rsidR="008135F4" w:rsidRPr="00497290" w:rsidRDefault="5916BCC0" w:rsidP="5597207D">
      <w:pPr>
        <w:pStyle w:val="Akapitzlist"/>
        <w:widowControl w:val="0"/>
        <w:numPr>
          <w:ilvl w:val="0"/>
          <w:numId w:val="26"/>
        </w:numPr>
        <w:tabs>
          <w:tab w:val="left" w:pos="763"/>
          <w:tab w:val="left" w:pos="765"/>
        </w:tabs>
        <w:autoSpaceDE w:val="0"/>
        <w:autoSpaceDN w:val="0"/>
        <w:spacing w:before="113" w:after="0" w:line="360" w:lineRule="auto"/>
        <w:ind w:right="145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Organizator</w:t>
      </w:r>
      <w:r w:rsidRPr="5597207D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Konkursu</w:t>
      </w:r>
      <w:r w:rsidRPr="5597207D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ma</w:t>
      </w:r>
      <w:r w:rsidRPr="5597207D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prawo</w:t>
      </w:r>
      <w:r w:rsidRPr="5597207D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odmówić</w:t>
      </w:r>
      <w:r w:rsidRPr="5597207D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zapłaty</w:t>
      </w:r>
      <w:r w:rsidRPr="5597207D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za</w:t>
      </w:r>
      <w:r w:rsidRPr="5597207D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wydatki</w:t>
      </w:r>
      <w:r w:rsidRPr="5597207D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w</w:t>
      </w:r>
      <w:r w:rsidRPr="5597207D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następujących</w:t>
      </w:r>
      <w:r w:rsidRPr="5597207D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pacing w:val="-2"/>
          <w:sz w:val="24"/>
          <w:szCs w:val="24"/>
        </w:rPr>
        <w:t>przypadkach:</w:t>
      </w:r>
    </w:p>
    <w:p w14:paraId="095DA896" w14:textId="015B5B83" w:rsidR="008135F4" w:rsidRPr="00497290" w:rsidRDefault="5390FF3D" w:rsidP="5597207D">
      <w:pPr>
        <w:pStyle w:val="Akapitzlist"/>
        <w:widowControl w:val="0"/>
        <w:numPr>
          <w:ilvl w:val="0"/>
          <w:numId w:val="27"/>
        </w:numPr>
        <w:tabs>
          <w:tab w:val="left" w:pos="1130"/>
          <w:tab w:val="left" w:pos="1132"/>
        </w:tabs>
        <w:autoSpaceDE w:val="0"/>
        <w:autoSpaceDN w:val="0"/>
        <w:spacing w:before="116" w:after="0" w:line="360" w:lineRule="auto"/>
        <w:ind w:right="143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w</w:t>
      </w:r>
      <w:r w:rsidR="5916BCC0" w:rsidRPr="5597207D">
        <w:rPr>
          <w:rFonts w:ascii="Arial" w:eastAsia="Arial" w:hAnsi="Arial" w:cs="Arial"/>
          <w:sz w:val="24"/>
          <w:szCs w:val="24"/>
        </w:rPr>
        <w:t xml:space="preserve">ydatek jest ponoszony w sposób niezgodny z </w:t>
      </w:r>
      <w:r w:rsidR="4CF429C7" w:rsidRPr="5597207D">
        <w:rPr>
          <w:rFonts w:ascii="Arial" w:eastAsia="Arial" w:hAnsi="Arial" w:cs="Arial"/>
          <w:sz w:val="24"/>
          <w:szCs w:val="24"/>
        </w:rPr>
        <w:t>regułami opisanymi w §</w:t>
      </w:r>
      <w:r w:rsidR="7C7B18D4" w:rsidRPr="5597207D">
        <w:rPr>
          <w:rFonts w:ascii="Arial" w:eastAsia="Arial" w:hAnsi="Arial" w:cs="Arial"/>
          <w:sz w:val="24"/>
          <w:szCs w:val="24"/>
        </w:rPr>
        <w:t xml:space="preserve"> </w:t>
      </w:r>
      <w:r w:rsidR="4CF429C7" w:rsidRPr="5597207D">
        <w:rPr>
          <w:rFonts w:ascii="Arial" w:eastAsia="Arial" w:hAnsi="Arial" w:cs="Arial"/>
          <w:sz w:val="24"/>
          <w:szCs w:val="24"/>
        </w:rPr>
        <w:t xml:space="preserve">7 </w:t>
      </w:r>
      <w:r w:rsidR="00023F1F">
        <w:br/>
      </w:r>
      <w:r w:rsidR="4CF429C7" w:rsidRPr="5597207D">
        <w:rPr>
          <w:rFonts w:ascii="Arial" w:eastAsia="Arial" w:hAnsi="Arial" w:cs="Arial"/>
          <w:sz w:val="24"/>
          <w:szCs w:val="24"/>
        </w:rPr>
        <w:t xml:space="preserve">ust. 1 lub </w:t>
      </w:r>
      <w:r w:rsidR="5916BCC0" w:rsidRPr="5597207D">
        <w:rPr>
          <w:rFonts w:ascii="Arial" w:eastAsia="Arial" w:hAnsi="Arial" w:cs="Arial"/>
          <w:sz w:val="24"/>
          <w:szCs w:val="24"/>
        </w:rPr>
        <w:t>dokumentami</w:t>
      </w:r>
      <w:r w:rsidR="5916BCC0" w:rsidRPr="5597207D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5916BCC0" w:rsidRPr="5597207D">
        <w:rPr>
          <w:rFonts w:ascii="Arial" w:eastAsia="Arial" w:hAnsi="Arial" w:cs="Arial"/>
          <w:sz w:val="24"/>
          <w:szCs w:val="24"/>
        </w:rPr>
        <w:t>wskazanymi</w:t>
      </w:r>
      <w:r w:rsidR="5916BCC0" w:rsidRPr="5597207D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="5916BCC0" w:rsidRPr="5597207D">
        <w:rPr>
          <w:rFonts w:ascii="Arial" w:eastAsia="Arial" w:hAnsi="Arial" w:cs="Arial"/>
          <w:sz w:val="24"/>
          <w:szCs w:val="24"/>
        </w:rPr>
        <w:t>w</w:t>
      </w:r>
      <w:r w:rsidR="5916BCC0" w:rsidRPr="5597207D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="5916BCC0" w:rsidRPr="5597207D">
        <w:rPr>
          <w:rFonts w:ascii="Arial" w:eastAsia="Arial" w:hAnsi="Arial" w:cs="Arial"/>
          <w:sz w:val="24"/>
          <w:szCs w:val="24"/>
        </w:rPr>
        <w:t>§ 6</w:t>
      </w:r>
      <w:r w:rsidR="5916BCC0" w:rsidRPr="5597207D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="5916BCC0" w:rsidRPr="5597207D">
        <w:rPr>
          <w:rFonts w:ascii="Arial" w:eastAsia="Arial" w:hAnsi="Arial" w:cs="Arial"/>
          <w:sz w:val="24"/>
          <w:szCs w:val="24"/>
        </w:rPr>
        <w:t>ust.</w:t>
      </w:r>
      <w:r w:rsidR="5916BCC0" w:rsidRPr="5597207D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="2C563A11" w:rsidRPr="5597207D">
        <w:rPr>
          <w:rFonts w:ascii="Arial" w:eastAsia="Arial" w:hAnsi="Arial" w:cs="Arial"/>
          <w:spacing w:val="-5"/>
          <w:sz w:val="24"/>
          <w:szCs w:val="24"/>
        </w:rPr>
        <w:t>6</w:t>
      </w:r>
      <w:r w:rsidR="7C7B18D4" w:rsidRPr="5597207D">
        <w:rPr>
          <w:rFonts w:ascii="Arial" w:eastAsia="Arial" w:hAnsi="Arial" w:cs="Arial"/>
          <w:sz w:val="24"/>
          <w:szCs w:val="24"/>
        </w:rPr>
        <w:t>;</w:t>
      </w:r>
    </w:p>
    <w:p w14:paraId="3BDC21A4" w14:textId="14562F1D" w:rsidR="008135F4" w:rsidRPr="00497290" w:rsidRDefault="5390FF3D" w:rsidP="5597207D">
      <w:pPr>
        <w:pStyle w:val="Akapitzlist"/>
        <w:widowControl w:val="0"/>
        <w:numPr>
          <w:ilvl w:val="0"/>
          <w:numId w:val="27"/>
        </w:numPr>
        <w:tabs>
          <w:tab w:val="left" w:pos="1130"/>
          <w:tab w:val="left" w:pos="1132"/>
        </w:tabs>
        <w:autoSpaceDE w:val="0"/>
        <w:autoSpaceDN w:val="0"/>
        <w:spacing w:before="116" w:after="0" w:line="360" w:lineRule="auto"/>
        <w:ind w:right="143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w</w:t>
      </w:r>
      <w:r w:rsidR="5916BCC0" w:rsidRPr="5597207D">
        <w:rPr>
          <w:rFonts w:ascii="Arial" w:eastAsia="Arial" w:hAnsi="Arial" w:cs="Arial"/>
          <w:sz w:val="24"/>
          <w:szCs w:val="24"/>
        </w:rPr>
        <w:t xml:space="preserve">ydatek przekracza przyznane wsparcie na wykonanie Pracy </w:t>
      </w:r>
      <w:r w:rsidR="113BFD94" w:rsidRPr="5597207D">
        <w:rPr>
          <w:rFonts w:ascii="Arial" w:eastAsia="Arial" w:hAnsi="Arial" w:cs="Arial"/>
          <w:sz w:val="24"/>
          <w:szCs w:val="24"/>
        </w:rPr>
        <w:t>B+R</w:t>
      </w:r>
      <w:r w:rsidR="5916BCC0" w:rsidRPr="5597207D">
        <w:rPr>
          <w:rFonts w:ascii="Arial" w:eastAsia="Arial" w:hAnsi="Arial" w:cs="Arial"/>
          <w:sz w:val="24"/>
          <w:szCs w:val="24"/>
        </w:rPr>
        <w:t xml:space="preserve">, chyba że </w:t>
      </w:r>
      <w:r w:rsidR="24C2EDEA" w:rsidRPr="5597207D">
        <w:rPr>
          <w:rFonts w:ascii="Arial" w:eastAsia="Arial" w:hAnsi="Arial" w:cs="Arial"/>
          <w:sz w:val="24"/>
          <w:szCs w:val="24"/>
        </w:rPr>
        <w:t xml:space="preserve">Uczestnik </w:t>
      </w:r>
      <w:r w:rsidR="5916BCC0" w:rsidRPr="5597207D">
        <w:rPr>
          <w:rFonts w:ascii="Arial" w:eastAsia="Arial" w:hAnsi="Arial" w:cs="Arial"/>
          <w:sz w:val="24"/>
          <w:szCs w:val="24"/>
        </w:rPr>
        <w:t>przedstawi dokument potwierdzający pokrycie kwoty przekraczającej ze</w:t>
      </w:r>
      <w:r w:rsidR="1898DBFF" w:rsidRPr="5597207D">
        <w:rPr>
          <w:rFonts w:ascii="Arial" w:eastAsia="Arial" w:hAnsi="Arial" w:cs="Arial"/>
          <w:sz w:val="24"/>
          <w:szCs w:val="24"/>
        </w:rPr>
        <w:t> </w:t>
      </w:r>
      <w:r w:rsidR="5916BCC0" w:rsidRPr="5597207D">
        <w:rPr>
          <w:rFonts w:ascii="Arial" w:eastAsia="Arial" w:hAnsi="Arial" w:cs="Arial"/>
          <w:sz w:val="24"/>
          <w:szCs w:val="24"/>
        </w:rPr>
        <w:t>środków własnych</w:t>
      </w:r>
      <w:r w:rsidR="5916BCC0" w:rsidRPr="5597207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="5916BCC0" w:rsidRPr="5597207D">
        <w:rPr>
          <w:rFonts w:ascii="Arial" w:eastAsia="Arial" w:hAnsi="Arial" w:cs="Arial"/>
          <w:sz w:val="24"/>
          <w:szCs w:val="24"/>
        </w:rPr>
        <w:t>jednostk</w:t>
      </w:r>
      <w:r w:rsidR="113BFD94" w:rsidRPr="5597207D">
        <w:rPr>
          <w:rFonts w:ascii="Arial" w:eastAsia="Arial" w:hAnsi="Arial" w:cs="Arial"/>
          <w:sz w:val="24"/>
          <w:szCs w:val="24"/>
        </w:rPr>
        <w:t xml:space="preserve">i </w:t>
      </w:r>
      <w:r w:rsidR="5916BCC0" w:rsidRPr="5597207D">
        <w:rPr>
          <w:rFonts w:ascii="Arial" w:eastAsia="Arial" w:hAnsi="Arial" w:cs="Arial"/>
          <w:sz w:val="24"/>
          <w:szCs w:val="24"/>
        </w:rPr>
        <w:t>organizacyjn</w:t>
      </w:r>
      <w:r w:rsidR="113BFD94" w:rsidRPr="5597207D">
        <w:rPr>
          <w:rFonts w:ascii="Arial" w:eastAsia="Arial" w:hAnsi="Arial" w:cs="Arial"/>
          <w:sz w:val="24"/>
          <w:szCs w:val="24"/>
        </w:rPr>
        <w:t>ej</w:t>
      </w:r>
      <w:r w:rsidR="5916BCC0" w:rsidRPr="5597207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="2D6BAD4A" w:rsidRPr="5597207D">
        <w:rPr>
          <w:rFonts w:ascii="Arial" w:eastAsia="Arial" w:hAnsi="Arial" w:cs="Arial"/>
          <w:spacing w:val="-14"/>
          <w:sz w:val="24"/>
          <w:szCs w:val="24"/>
        </w:rPr>
        <w:t>u</w:t>
      </w:r>
      <w:r w:rsidR="5916BCC0" w:rsidRPr="5597207D">
        <w:rPr>
          <w:rFonts w:ascii="Arial" w:eastAsia="Arial" w:hAnsi="Arial" w:cs="Arial"/>
          <w:sz w:val="24"/>
          <w:szCs w:val="24"/>
        </w:rPr>
        <w:t>czelni</w:t>
      </w:r>
      <w:r w:rsidR="0614D428" w:rsidRPr="5597207D">
        <w:rPr>
          <w:rFonts w:ascii="Arial" w:eastAsia="Arial" w:hAnsi="Arial" w:cs="Arial"/>
          <w:sz w:val="24"/>
          <w:szCs w:val="24"/>
        </w:rPr>
        <w:t>/instytutu</w:t>
      </w:r>
      <w:r w:rsidR="5916BCC0" w:rsidRPr="5597207D">
        <w:rPr>
          <w:rFonts w:ascii="Arial" w:eastAsia="Arial" w:hAnsi="Arial" w:cs="Arial"/>
          <w:sz w:val="24"/>
          <w:szCs w:val="24"/>
        </w:rPr>
        <w:t>,</w:t>
      </w:r>
      <w:r w:rsidR="5916BCC0" w:rsidRPr="5597207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="5916BCC0" w:rsidRPr="5597207D">
        <w:rPr>
          <w:rFonts w:ascii="Arial" w:eastAsia="Arial" w:hAnsi="Arial" w:cs="Arial"/>
          <w:sz w:val="24"/>
          <w:szCs w:val="24"/>
        </w:rPr>
        <w:t>przy</w:t>
      </w:r>
      <w:r w:rsidR="5916BCC0" w:rsidRPr="5597207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="5916BCC0" w:rsidRPr="5597207D">
        <w:rPr>
          <w:rFonts w:ascii="Arial" w:eastAsia="Arial" w:hAnsi="Arial" w:cs="Arial"/>
          <w:sz w:val="24"/>
          <w:szCs w:val="24"/>
        </w:rPr>
        <w:t>czym</w:t>
      </w:r>
      <w:r w:rsidR="5916BCC0" w:rsidRPr="5597207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="5916BCC0" w:rsidRPr="5597207D">
        <w:rPr>
          <w:rFonts w:ascii="Arial" w:eastAsia="Arial" w:hAnsi="Arial" w:cs="Arial"/>
          <w:sz w:val="24"/>
          <w:szCs w:val="24"/>
        </w:rPr>
        <w:t>kwota</w:t>
      </w:r>
      <w:r w:rsidR="5916BCC0" w:rsidRPr="5597207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="5916BCC0" w:rsidRPr="5597207D">
        <w:rPr>
          <w:rFonts w:ascii="Arial" w:eastAsia="Arial" w:hAnsi="Arial" w:cs="Arial"/>
          <w:sz w:val="24"/>
          <w:szCs w:val="24"/>
        </w:rPr>
        <w:t>ta</w:t>
      </w:r>
      <w:r w:rsidR="5916BCC0" w:rsidRPr="5597207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="5916BCC0" w:rsidRPr="5597207D">
        <w:rPr>
          <w:rFonts w:ascii="Arial" w:eastAsia="Arial" w:hAnsi="Arial" w:cs="Arial"/>
          <w:sz w:val="24"/>
          <w:szCs w:val="24"/>
        </w:rPr>
        <w:t>nie</w:t>
      </w:r>
      <w:r w:rsidR="5916BCC0" w:rsidRPr="5597207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="5916BCC0" w:rsidRPr="5597207D">
        <w:rPr>
          <w:rFonts w:ascii="Arial" w:eastAsia="Arial" w:hAnsi="Arial" w:cs="Arial"/>
          <w:sz w:val="24"/>
          <w:szCs w:val="24"/>
        </w:rPr>
        <w:t>może</w:t>
      </w:r>
      <w:r w:rsidR="5916BCC0" w:rsidRPr="5597207D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="5916BCC0" w:rsidRPr="5597207D">
        <w:rPr>
          <w:rFonts w:ascii="Arial" w:eastAsia="Arial" w:hAnsi="Arial" w:cs="Arial"/>
          <w:sz w:val="24"/>
          <w:szCs w:val="24"/>
        </w:rPr>
        <w:t>pochodzić</w:t>
      </w:r>
      <w:r w:rsidR="5916BCC0" w:rsidRPr="5597207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="5916BCC0" w:rsidRPr="5597207D">
        <w:rPr>
          <w:rFonts w:ascii="Arial" w:eastAsia="Arial" w:hAnsi="Arial" w:cs="Arial"/>
          <w:sz w:val="24"/>
          <w:szCs w:val="24"/>
        </w:rPr>
        <w:t>z</w:t>
      </w:r>
      <w:r w:rsidR="5916BCC0" w:rsidRPr="5597207D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5916BCC0" w:rsidRPr="5597207D">
        <w:rPr>
          <w:rFonts w:ascii="Arial" w:eastAsia="Arial" w:hAnsi="Arial" w:cs="Arial"/>
          <w:sz w:val="24"/>
          <w:szCs w:val="24"/>
        </w:rPr>
        <w:t>innego projektu dofinansowanego ze środków krajowych lub</w:t>
      </w:r>
      <w:r w:rsidR="113BFD94" w:rsidRPr="5597207D">
        <w:rPr>
          <w:rFonts w:ascii="Arial" w:eastAsia="Arial" w:hAnsi="Arial" w:cs="Arial"/>
          <w:sz w:val="24"/>
          <w:szCs w:val="24"/>
        </w:rPr>
        <w:t xml:space="preserve"> </w:t>
      </w:r>
      <w:r w:rsidR="5916BCC0" w:rsidRPr="5597207D">
        <w:rPr>
          <w:rFonts w:ascii="Arial" w:eastAsia="Arial" w:hAnsi="Arial" w:cs="Arial"/>
          <w:sz w:val="24"/>
          <w:szCs w:val="24"/>
        </w:rPr>
        <w:t>europejskich (naruszenie zasad zakazu podwójnego finansowania);</w:t>
      </w:r>
    </w:p>
    <w:p w14:paraId="78A3036C" w14:textId="11BAE6AC" w:rsidR="008135F4" w:rsidRPr="00497290" w:rsidRDefault="5390FF3D" w:rsidP="5597207D">
      <w:pPr>
        <w:pStyle w:val="Akapitzlist"/>
        <w:widowControl w:val="0"/>
        <w:numPr>
          <w:ilvl w:val="0"/>
          <w:numId w:val="27"/>
        </w:numPr>
        <w:tabs>
          <w:tab w:val="left" w:pos="1130"/>
          <w:tab w:val="left" w:pos="1132"/>
        </w:tabs>
        <w:autoSpaceDE w:val="0"/>
        <w:autoSpaceDN w:val="0"/>
        <w:spacing w:before="116" w:after="0" w:line="360" w:lineRule="auto"/>
        <w:ind w:right="143"/>
        <w:rPr>
          <w:rFonts w:ascii="Arial" w:eastAsia="Arial" w:hAnsi="Arial" w:cs="Arial"/>
        </w:rPr>
      </w:pPr>
      <w:r w:rsidRPr="5597207D">
        <w:rPr>
          <w:rFonts w:ascii="Arial" w:eastAsia="Arial" w:hAnsi="Arial" w:cs="Arial"/>
          <w:sz w:val="24"/>
          <w:szCs w:val="24"/>
        </w:rPr>
        <w:t>w</w:t>
      </w:r>
      <w:r w:rsidR="5916BCC0" w:rsidRPr="5597207D">
        <w:rPr>
          <w:rFonts w:ascii="Arial" w:eastAsia="Arial" w:hAnsi="Arial" w:cs="Arial"/>
          <w:sz w:val="24"/>
          <w:szCs w:val="24"/>
        </w:rPr>
        <w:t xml:space="preserve">ydatek jest niezgodny z zaakceptowanym harmonogramem </w:t>
      </w:r>
      <w:r w:rsidR="5F3F13CA" w:rsidRPr="5597207D">
        <w:rPr>
          <w:rFonts w:ascii="Arial" w:eastAsia="Arial" w:hAnsi="Arial" w:cs="Arial"/>
          <w:sz w:val="24"/>
          <w:szCs w:val="24"/>
        </w:rPr>
        <w:t>rzeczowo-finansowym</w:t>
      </w:r>
      <w:r w:rsidR="5916BCC0" w:rsidRPr="5597207D">
        <w:rPr>
          <w:rFonts w:ascii="Arial" w:eastAsia="Arial" w:hAnsi="Arial" w:cs="Arial"/>
          <w:sz w:val="24"/>
          <w:szCs w:val="24"/>
        </w:rPr>
        <w:t xml:space="preserve"> </w:t>
      </w:r>
      <w:r w:rsidR="05FB4ECD" w:rsidRPr="5597207D">
        <w:rPr>
          <w:rFonts w:ascii="Arial" w:eastAsia="Arial" w:hAnsi="Arial" w:cs="Arial"/>
          <w:sz w:val="24"/>
          <w:szCs w:val="24"/>
        </w:rPr>
        <w:t>opracowanym</w:t>
      </w:r>
      <w:r w:rsidR="5F9CAA6A" w:rsidRPr="5597207D">
        <w:rPr>
          <w:rFonts w:ascii="Arial" w:eastAsia="Arial" w:hAnsi="Arial" w:cs="Arial"/>
          <w:sz w:val="24"/>
          <w:szCs w:val="24"/>
        </w:rPr>
        <w:t xml:space="preserve"> na wzorze stanowiącym</w:t>
      </w:r>
      <w:r w:rsidR="5916BCC0" w:rsidRPr="5597207D">
        <w:rPr>
          <w:rFonts w:ascii="Arial" w:eastAsia="Arial" w:hAnsi="Arial" w:cs="Arial"/>
          <w:sz w:val="24"/>
          <w:szCs w:val="24"/>
        </w:rPr>
        <w:t xml:space="preserve"> </w:t>
      </w:r>
      <w:r w:rsidR="5AE0FEDB" w:rsidRPr="5597207D">
        <w:rPr>
          <w:rFonts w:ascii="Arial" w:eastAsia="Arial" w:hAnsi="Arial" w:cs="Arial"/>
          <w:sz w:val="24"/>
          <w:szCs w:val="24"/>
        </w:rPr>
        <w:t>Zał.</w:t>
      </w:r>
      <w:r w:rsidR="00940E00">
        <w:rPr>
          <w:rFonts w:ascii="Arial" w:eastAsia="Arial" w:hAnsi="Arial" w:cs="Arial"/>
          <w:sz w:val="24"/>
          <w:szCs w:val="24"/>
        </w:rPr>
        <w:t xml:space="preserve"> nr </w:t>
      </w:r>
      <w:r w:rsidR="113BFD94" w:rsidRPr="5597207D">
        <w:rPr>
          <w:rFonts w:ascii="Arial" w:eastAsia="Arial" w:hAnsi="Arial" w:cs="Arial"/>
          <w:sz w:val="24"/>
          <w:szCs w:val="24"/>
        </w:rPr>
        <w:t>1b</w:t>
      </w:r>
      <w:r w:rsidR="5916BCC0" w:rsidRPr="5597207D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5916BCC0" w:rsidRPr="5597207D">
        <w:rPr>
          <w:rFonts w:ascii="Arial" w:eastAsia="Arial" w:hAnsi="Arial" w:cs="Arial"/>
          <w:sz w:val="24"/>
          <w:szCs w:val="24"/>
        </w:rPr>
        <w:t>do</w:t>
      </w:r>
      <w:r w:rsidR="5916BCC0" w:rsidRPr="5597207D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5916BCC0" w:rsidRPr="5597207D">
        <w:rPr>
          <w:rFonts w:ascii="Arial" w:eastAsia="Arial" w:hAnsi="Arial" w:cs="Arial"/>
          <w:sz w:val="24"/>
          <w:szCs w:val="24"/>
        </w:rPr>
        <w:t>Regulaminu</w:t>
      </w:r>
      <w:r w:rsidR="5916BCC0" w:rsidRPr="5597207D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="5916BCC0" w:rsidRPr="5597207D">
        <w:rPr>
          <w:rFonts w:ascii="Arial" w:eastAsia="Arial" w:hAnsi="Arial" w:cs="Arial"/>
          <w:sz w:val="24"/>
          <w:szCs w:val="24"/>
        </w:rPr>
        <w:t>lub</w:t>
      </w:r>
      <w:r w:rsidR="113BFD94" w:rsidRPr="5597207D">
        <w:rPr>
          <w:rFonts w:ascii="Arial" w:eastAsia="Arial" w:hAnsi="Arial" w:cs="Arial"/>
          <w:sz w:val="24"/>
          <w:szCs w:val="24"/>
        </w:rPr>
        <w:t xml:space="preserve"> </w:t>
      </w:r>
      <w:r w:rsidR="2FCB87E1" w:rsidRPr="5597207D">
        <w:rPr>
          <w:rFonts w:ascii="Arial" w:eastAsia="Arial" w:hAnsi="Arial" w:cs="Arial"/>
          <w:sz w:val="24"/>
          <w:szCs w:val="24"/>
        </w:rPr>
        <w:t xml:space="preserve">zostanie uznany za </w:t>
      </w:r>
      <w:r w:rsidR="5916BCC0" w:rsidRPr="5597207D">
        <w:rPr>
          <w:rFonts w:ascii="Arial" w:eastAsia="Arial" w:hAnsi="Arial" w:cs="Arial"/>
          <w:spacing w:val="-2"/>
          <w:sz w:val="24"/>
          <w:szCs w:val="24"/>
        </w:rPr>
        <w:t>niecelowy</w:t>
      </w:r>
      <w:r w:rsidR="3E3AFB23" w:rsidRPr="5597207D">
        <w:rPr>
          <w:rFonts w:ascii="Arial" w:eastAsia="Arial" w:hAnsi="Arial" w:cs="Arial"/>
          <w:spacing w:val="-2"/>
          <w:sz w:val="24"/>
          <w:szCs w:val="24"/>
        </w:rPr>
        <w:t xml:space="preserve"> (</w:t>
      </w:r>
      <w:r w:rsidR="72B139E6" w:rsidRPr="5597207D">
        <w:rPr>
          <w:rFonts w:ascii="Arial" w:eastAsia="Arial" w:hAnsi="Arial" w:cs="Arial"/>
          <w:spacing w:val="-2"/>
          <w:sz w:val="24"/>
          <w:szCs w:val="24"/>
        </w:rPr>
        <w:t xml:space="preserve">tj. </w:t>
      </w:r>
      <w:r w:rsidR="3E3AFB23" w:rsidRPr="5597207D">
        <w:rPr>
          <w:rFonts w:ascii="Arial" w:eastAsia="Arial" w:hAnsi="Arial" w:cs="Arial"/>
          <w:spacing w:val="-2"/>
          <w:sz w:val="24"/>
          <w:szCs w:val="24"/>
        </w:rPr>
        <w:t xml:space="preserve">poniesiony bez racjonalnego </w:t>
      </w:r>
      <w:r w:rsidR="3E3AFB23" w:rsidRPr="5597207D">
        <w:rPr>
          <w:rFonts w:ascii="Arial" w:eastAsia="Arial" w:hAnsi="Arial" w:cs="Arial"/>
          <w:spacing w:val="-2"/>
          <w:sz w:val="24"/>
          <w:szCs w:val="24"/>
        </w:rPr>
        <w:lastRenderedPageBreak/>
        <w:t xml:space="preserve">uzasadnienia, </w:t>
      </w:r>
      <w:r w:rsidR="0C39B8A7" w:rsidRPr="5597207D">
        <w:rPr>
          <w:rFonts w:ascii="Arial" w:eastAsia="Arial" w:hAnsi="Arial" w:cs="Arial"/>
          <w:spacing w:val="-2"/>
          <w:sz w:val="24"/>
          <w:szCs w:val="24"/>
        </w:rPr>
        <w:t xml:space="preserve">nie służy osiągnieciu zaplanowanych celów wsparcia, </w:t>
      </w:r>
      <w:r w:rsidR="3E3AFB23" w:rsidRPr="5597207D">
        <w:rPr>
          <w:rFonts w:ascii="Arial" w:eastAsia="Arial" w:hAnsi="Arial" w:cs="Arial"/>
          <w:sz w:val="24"/>
          <w:szCs w:val="24"/>
        </w:rPr>
        <w:t>nie mie</w:t>
      </w:r>
      <w:r w:rsidR="1FEA1A53" w:rsidRPr="5597207D">
        <w:rPr>
          <w:rFonts w:ascii="Arial" w:eastAsia="Arial" w:hAnsi="Arial" w:cs="Arial"/>
          <w:sz w:val="24"/>
          <w:szCs w:val="24"/>
        </w:rPr>
        <w:t>ści</w:t>
      </w:r>
      <w:r w:rsidR="3E3AFB23" w:rsidRPr="5597207D">
        <w:rPr>
          <w:rFonts w:ascii="Arial" w:eastAsia="Arial" w:hAnsi="Arial" w:cs="Arial"/>
          <w:sz w:val="24"/>
          <w:szCs w:val="24"/>
        </w:rPr>
        <w:t xml:space="preserve"> się w kategorii kosztów określonych przez regulamin  wsparcia)</w:t>
      </w:r>
      <w:r w:rsidR="5916BCC0" w:rsidRPr="5597207D">
        <w:rPr>
          <w:rFonts w:ascii="Arial" w:eastAsia="Arial" w:hAnsi="Arial" w:cs="Arial"/>
          <w:spacing w:val="-2"/>
          <w:sz w:val="24"/>
          <w:szCs w:val="24"/>
        </w:rPr>
        <w:t>;</w:t>
      </w:r>
    </w:p>
    <w:p w14:paraId="4C07C856" w14:textId="77777777" w:rsidR="008135F4" w:rsidRPr="00497290" w:rsidRDefault="5916BCC0" w:rsidP="5597207D">
      <w:pPr>
        <w:pStyle w:val="Akapitzlist"/>
        <w:widowControl w:val="0"/>
        <w:numPr>
          <w:ilvl w:val="0"/>
          <w:numId w:val="27"/>
        </w:numPr>
        <w:tabs>
          <w:tab w:val="left" w:pos="1130"/>
          <w:tab w:val="left" w:pos="1132"/>
        </w:tabs>
        <w:autoSpaceDE w:val="0"/>
        <w:autoSpaceDN w:val="0"/>
        <w:spacing w:before="116" w:after="0" w:line="360" w:lineRule="auto"/>
        <w:ind w:right="143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Uczestnik Konkursu nie wykonuje innych obowiązków związanych z realizacją wydatku wynikającą z powyższego Regulaminu;</w:t>
      </w:r>
    </w:p>
    <w:p w14:paraId="53F16085" w14:textId="551E7B23" w:rsidR="008135F4" w:rsidRPr="00497290" w:rsidRDefault="5390FF3D" w:rsidP="5597207D">
      <w:pPr>
        <w:pStyle w:val="Akapitzlist"/>
        <w:widowControl w:val="0"/>
        <w:numPr>
          <w:ilvl w:val="0"/>
          <w:numId w:val="27"/>
        </w:numPr>
        <w:tabs>
          <w:tab w:val="left" w:pos="1130"/>
          <w:tab w:val="left" w:pos="1132"/>
        </w:tabs>
        <w:autoSpaceDE w:val="0"/>
        <w:autoSpaceDN w:val="0"/>
        <w:spacing w:before="116" w:after="0" w:line="360" w:lineRule="auto"/>
        <w:ind w:right="143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w</w:t>
      </w:r>
      <w:r w:rsidR="5916BCC0" w:rsidRPr="5597207D">
        <w:rPr>
          <w:rFonts w:ascii="Arial" w:eastAsia="Arial" w:hAnsi="Arial" w:cs="Arial"/>
          <w:sz w:val="24"/>
          <w:szCs w:val="24"/>
        </w:rPr>
        <w:t>ydatki</w:t>
      </w:r>
      <w:r w:rsidR="5916BCC0" w:rsidRPr="5597207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="5916BCC0" w:rsidRPr="5597207D">
        <w:rPr>
          <w:rFonts w:ascii="Arial" w:eastAsia="Arial" w:hAnsi="Arial" w:cs="Arial"/>
          <w:sz w:val="24"/>
          <w:szCs w:val="24"/>
        </w:rPr>
        <w:t>zaplanowane</w:t>
      </w:r>
      <w:r w:rsidR="5916BCC0" w:rsidRPr="5597207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="5916BCC0" w:rsidRPr="5597207D">
        <w:rPr>
          <w:rFonts w:ascii="Arial" w:eastAsia="Arial" w:hAnsi="Arial" w:cs="Arial"/>
          <w:sz w:val="24"/>
          <w:szCs w:val="24"/>
        </w:rPr>
        <w:t>do</w:t>
      </w:r>
      <w:r w:rsidR="5916BCC0" w:rsidRPr="5597207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="5916BCC0" w:rsidRPr="5597207D">
        <w:rPr>
          <w:rFonts w:ascii="Arial" w:eastAsia="Arial" w:hAnsi="Arial" w:cs="Arial"/>
          <w:sz w:val="24"/>
          <w:szCs w:val="24"/>
        </w:rPr>
        <w:t>dofinansowania</w:t>
      </w:r>
      <w:r w:rsidR="5916BCC0" w:rsidRPr="5597207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="5916BCC0" w:rsidRPr="5597207D">
        <w:rPr>
          <w:rFonts w:ascii="Arial" w:eastAsia="Arial" w:hAnsi="Arial" w:cs="Arial"/>
          <w:sz w:val="24"/>
          <w:szCs w:val="24"/>
        </w:rPr>
        <w:t>w</w:t>
      </w:r>
      <w:r w:rsidR="5916BCC0" w:rsidRPr="5597207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="5916BCC0" w:rsidRPr="5597207D">
        <w:rPr>
          <w:rFonts w:ascii="Arial" w:eastAsia="Arial" w:hAnsi="Arial" w:cs="Arial"/>
          <w:sz w:val="24"/>
          <w:szCs w:val="24"/>
        </w:rPr>
        <w:t>ramach</w:t>
      </w:r>
      <w:r w:rsidR="5916BCC0" w:rsidRPr="5597207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="5916BCC0" w:rsidRPr="5597207D">
        <w:rPr>
          <w:rFonts w:ascii="Arial" w:eastAsia="Arial" w:hAnsi="Arial" w:cs="Arial"/>
          <w:sz w:val="24"/>
          <w:szCs w:val="24"/>
        </w:rPr>
        <w:t>Prac</w:t>
      </w:r>
      <w:r w:rsidR="5916BCC0" w:rsidRPr="5597207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="113BFD94" w:rsidRPr="5597207D">
        <w:rPr>
          <w:rFonts w:ascii="Arial" w:eastAsia="Arial" w:hAnsi="Arial" w:cs="Arial"/>
          <w:sz w:val="24"/>
          <w:szCs w:val="24"/>
        </w:rPr>
        <w:t xml:space="preserve">B+R </w:t>
      </w:r>
      <w:r w:rsidR="5916BCC0" w:rsidRPr="5597207D">
        <w:rPr>
          <w:rFonts w:ascii="Arial" w:eastAsia="Arial" w:hAnsi="Arial" w:cs="Arial"/>
          <w:sz w:val="24"/>
          <w:szCs w:val="24"/>
        </w:rPr>
        <w:t>są</w:t>
      </w:r>
      <w:r w:rsidR="1898DBFF" w:rsidRPr="5597207D">
        <w:rPr>
          <w:rFonts w:ascii="Arial" w:eastAsia="Arial" w:hAnsi="Arial" w:cs="Arial"/>
          <w:spacing w:val="-14"/>
          <w:sz w:val="24"/>
          <w:szCs w:val="24"/>
        </w:rPr>
        <w:t> </w:t>
      </w:r>
      <w:r w:rsidR="5916BCC0" w:rsidRPr="5597207D">
        <w:rPr>
          <w:rFonts w:ascii="Arial" w:eastAsia="Arial" w:hAnsi="Arial" w:cs="Arial"/>
          <w:sz w:val="24"/>
          <w:szCs w:val="24"/>
        </w:rPr>
        <w:t>jednocześnie objęte wsparciem w ramach innego projektu dofinansowanego ze</w:t>
      </w:r>
      <w:r w:rsidR="1898DBFF" w:rsidRPr="5597207D">
        <w:rPr>
          <w:rFonts w:ascii="Arial" w:eastAsia="Arial" w:hAnsi="Arial" w:cs="Arial"/>
          <w:sz w:val="24"/>
          <w:szCs w:val="24"/>
        </w:rPr>
        <w:t> </w:t>
      </w:r>
      <w:r w:rsidR="5916BCC0" w:rsidRPr="5597207D">
        <w:rPr>
          <w:rFonts w:ascii="Arial" w:eastAsia="Arial" w:hAnsi="Arial" w:cs="Arial"/>
          <w:sz w:val="24"/>
          <w:szCs w:val="24"/>
        </w:rPr>
        <w:t>środków krajowych</w:t>
      </w:r>
      <w:r w:rsidR="5916BCC0" w:rsidRPr="5597207D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="5916BCC0" w:rsidRPr="5597207D">
        <w:rPr>
          <w:rFonts w:ascii="Arial" w:eastAsia="Arial" w:hAnsi="Arial" w:cs="Arial"/>
          <w:sz w:val="24"/>
          <w:szCs w:val="24"/>
        </w:rPr>
        <w:t>lub europejskich (naruszenie zasad zakazu podwójnego finansowania);</w:t>
      </w:r>
    </w:p>
    <w:p w14:paraId="51BED043" w14:textId="456992B2" w:rsidR="008135F4" w:rsidRPr="00497290" w:rsidRDefault="5390FF3D" w:rsidP="5597207D">
      <w:pPr>
        <w:pStyle w:val="Akapitzlist"/>
        <w:widowControl w:val="0"/>
        <w:numPr>
          <w:ilvl w:val="0"/>
          <w:numId w:val="27"/>
        </w:numPr>
        <w:tabs>
          <w:tab w:val="left" w:pos="1130"/>
          <w:tab w:val="left" w:pos="1132"/>
        </w:tabs>
        <w:autoSpaceDE w:val="0"/>
        <w:autoSpaceDN w:val="0"/>
        <w:spacing w:before="116" w:after="0" w:line="360" w:lineRule="auto"/>
        <w:ind w:right="143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w</w:t>
      </w:r>
      <w:r w:rsidR="5916BCC0" w:rsidRPr="5597207D">
        <w:rPr>
          <w:rFonts w:ascii="Arial" w:eastAsia="Arial" w:hAnsi="Arial" w:cs="Arial"/>
          <w:sz w:val="24"/>
          <w:szCs w:val="24"/>
        </w:rPr>
        <w:t xml:space="preserve">ydatek ponoszony jest niezgodnie z przekazywanymi przez Organizatora Konkursu instrukcjami, bądź bez uzyskania </w:t>
      </w:r>
      <w:r w:rsidR="01F91704" w:rsidRPr="5597207D">
        <w:rPr>
          <w:rFonts w:ascii="Arial" w:eastAsia="Arial" w:hAnsi="Arial" w:cs="Arial"/>
          <w:sz w:val="24"/>
          <w:szCs w:val="24"/>
        </w:rPr>
        <w:t xml:space="preserve">jego </w:t>
      </w:r>
      <w:r w:rsidR="5916BCC0" w:rsidRPr="5597207D">
        <w:rPr>
          <w:rFonts w:ascii="Arial" w:eastAsia="Arial" w:hAnsi="Arial" w:cs="Arial"/>
          <w:sz w:val="24"/>
          <w:szCs w:val="24"/>
        </w:rPr>
        <w:t>zgody</w:t>
      </w:r>
      <w:r w:rsidR="38503226" w:rsidRPr="5597207D">
        <w:rPr>
          <w:rFonts w:ascii="Arial" w:eastAsia="Arial" w:hAnsi="Arial" w:cs="Arial"/>
          <w:sz w:val="24"/>
          <w:szCs w:val="24"/>
        </w:rPr>
        <w:t>.</w:t>
      </w:r>
    </w:p>
    <w:p w14:paraId="061366AC" w14:textId="312EA867" w:rsidR="008135F4" w:rsidRPr="00497290" w:rsidRDefault="38503226" w:rsidP="5597207D">
      <w:pPr>
        <w:pStyle w:val="Akapitzlist"/>
        <w:widowControl w:val="0"/>
        <w:numPr>
          <w:ilvl w:val="0"/>
          <w:numId w:val="26"/>
        </w:numPr>
        <w:tabs>
          <w:tab w:val="left" w:pos="763"/>
          <w:tab w:val="left" w:pos="765"/>
        </w:tabs>
        <w:autoSpaceDE w:val="0"/>
        <w:autoSpaceDN w:val="0"/>
        <w:spacing w:before="2" w:after="0" w:line="360" w:lineRule="auto"/>
        <w:ind w:right="138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Organizator Konkursu sprawuje bieżący nadzór nad prawidłowością dokonywanych przez Uczestników Konkursu wydatków w ramach przyznanego wsparcia.</w:t>
      </w:r>
    </w:p>
    <w:p w14:paraId="45A7A27E" w14:textId="639BDC32" w:rsidR="008135F4" w:rsidRPr="00497290" w:rsidRDefault="5916BCC0" w:rsidP="5597207D">
      <w:pPr>
        <w:pStyle w:val="Akapitzlist"/>
        <w:widowControl w:val="0"/>
        <w:numPr>
          <w:ilvl w:val="0"/>
          <w:numId w:val="26"/>
        </w:numPr>
        <w:tabs>
          <w:tab w:val="left" w:pos="763"/>
          <w:tab w:val="left" w:pos="765"/>
        </w:tabs>
        <w:autoSpaceDE w:val="0"/>
        <w:autoSpaceDN w:val="0"/>
        <w:spacing w:before="2" w:after="0" w:line="360" w:lineRule="auto"/>
        <w:ind w:right="138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Organizator Konkursu ma prawo cofnąć przyznane Uczestnikowi Konkursu wsparcie ze</w:t>
      </w:r>
      <w:r w:rsidR="1898DBFF" w:rsidRPr="5597207D">
        <w:rPr>
          <w:rFonts w:ascii="Arial" w:eastAsia="Arial" w:hAnsi="Arial" w:cs="Arial"/>
          <w:sz w:val="24"/>
          <w:szCs w:val="24"/>
        </w:rPr>
        <w:t> </w:t>
      </w:r>
      <w:r w:rsidRPr="5597207D">
        <w:rPr>
          <w:rFonts w:ascii="Arial" w:eastAsia="Arial" w:hAnsi="Arial" w:cs="Arial"/>
          <w:sz w:val="24"/>
          <w:szCs w:val="24"/>
        </w:rPr>
        <w:t xml:space="preserve">środków </w:t>
      </w:r>
      <w:r w:rsidR="76DD54DF" w:rsidRPr="5597207D">
        <w:rPr>
          <w:rFonts w:ascii="Arial" w:eastAsia="Arial" w:hAnsi="Arial" w:cs="Arial"/>
          <w:sz w:val="24"/>
          <w:szCs w:val="24"/>
        </w:rPr>
        <w:t>Projektu</w:t>
      </w:r>
      <w:r w:rsidRPr="5597207D">
        <w:rPr>
          <w:rFonts w:ascii="Arial" w:eastAsia="Arial" w:hAnsi="Arial" w:cs="Arial"/>
          <w:spacing w:val="69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w</w:t>
      </w:r>
      <w:r w:rsidRPr="5597207D">
        <w:rPr>
          <w:rFonts w:ascii="Arial" w:eastAsia="Arial" w:hAnsi="Arial" w:cs="Arial"/>
          <w:spacing w:val="67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zakresie</w:t>
      </w:r>
      <w:r w:rsidRPr="5597207D"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dotychczas</w:t>
      </w:r>
      <w:r w:rsidRPr="5597207D">
        <w:rPr>
          <w:rFonts w:ascii="Arial" w:eastAsia="Arial" w:hAnsi="Arial" w:cs="Arial"/>
          <w:spacing w:val="67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niezrealizowanych</w:t>
      </w:r>
      <w:r w:rsidRPr="5597207D">
        <w:rPr>
          <w:rFonts w:ascii="Arial" w:eastAsia="Arial" w:hAnsi="Arial" w:cs="Arial"/>
          <w:spacing w:val="68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wydatków w przypadku:</w:t>
      </w:r>
    </w:p>
    <w:p w14:paraId="57E57B65" w14:textId="0ABB64B5" w:rsidR="008135F4" w:rsidRPr="00497290" w:rsidRDefault="40226EB6" w:rsidP="5597207D">
      <w:pPr>
        <w:pStyle w:val="Akapitzlist"/>
        <w:widowControl w:val="0"/>
        <w:numPr>
          <w:ilvl w:val="0"/>
          <w:numId w:val="29"/>
        </w:numPr>
        <w:tabs>
          <w:tab w:val="left" w:pos="763"/>
          <w:tab w:val="left" w:pos="765"/>
        </w:tabs>
        <w:autoSpaceDE w:val="0"/>
        <w:autoSpaceDN w:val="0"/>
        <w:spacing w:before="2" w:after="0" w:line="360" w:lineRule="auto"/>
        <w:ind w:right="138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rażącego lub uporczywego naruszania przez Uczestnika Konkursu postanowień Regulaminu;</w:t>
      </w:r>
    </w:p>
    <w:p w14:paraId="440AF09A" w14:textId="526A1976" w:rsidR="008135F4" w:rsidRPr="00497290" w:rsidRDefault="40226EB6" w:rsidP="5597207D">
      <w:pPr>
        <w:pStyle w:val="Akapitzlist"/>
        <w:widowControl w:val="0"/>
        <w:numPr>
          <w:ilvl w:val="0"/>
          <w:numId w:val="29"/>
        </w:numPr>
        <w:tabs>
          <w:tab w:val="left" w:pos="763"/>
          <w:tab w:val="left" w:pos="765"/>
        </w:tabs>
        <w:autoSpaceDE w:val="0"/>
        <w:autoSpaceDN w:val="0"/>
        <w:spacing w:before="2" w:after="0" w:line="360" w:lineRule="auto"/>
        <w:ind w:right="138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gdy dalsza realizacja Pracy B+R jest niemożliwa lub niecelowa;</w:t>
      </w:r>
    </w:p>
    <w:p w14:paraId="29497E6B" w14:textId="08BC4284" w:rsidR="008135F4" w:rsidRPr="00497290" w:rsidRDefault="40226EB6" w:rsidP="5597207D">
      <w:pPr>
        <w:pStyle w:val="Akapitzlist"/>
        <w:widowControl w:val="0"/>
        <w:numPr>
          <w:ilvl w:val="0"/>
          <w:numId w:val="29"/>
        </w:numPr>
        <w:tabs>
          <w:tab w:val="left" w:pos="763"/>
          <w:tab w:val="left" w:pos="765"/>
        </w:tabs>
        <w:autoSpaceDE w:val="0"/>
        <w:autoSpaceDN w:val="0"/>
        <w:spacing w:before="2" w:after="0" w:line="360" w:lineRule="auto"/>
        <w:ind w:right="138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gdy Uczestnik Konkursu opóźnia się z realizacją Pracy B+R;</w:t>
      </w:r>
    </w:p>
    <w:p w14:paraId="28092459" w14:textId="6AF8636E" w:rsidR="008135F4" w:rsidRPr="00497290" w:rsidRDefault="40226EB6" w:rsidP="5597207D">
      <w:pPr>
        <w:pStyle w:val="Akapitzlist"/>
        <w:widowControl w:val="0"/>
        <w:numPr>
          <w:ilvl w:val="0"/>
          <w:numId w:val="29"/>
        </w:numPr>
        <w:tabs>
          <w:tab w:val="left" w:pos="763"/>
          <w:tab w:val="left" w:pos="765"/>
        </w:tabs>
        <w:autoSpaceDE w:val="0"/>
        <w:autoSpaceDN w:val="0"/>
        <w:spacing w:before="2" w:after="0" w:line="360" w:lineRule="auto"/>
        <w:ind w:right="138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wystąpienia istotnych zmian, bądź okoliczności powodujących, że wykonanie Pracy B+R nie leży w interesie Organizatora Konkursu.</w:t>
      </w:r>
    </w:p>
    <w:p w14:paraId="248716F7" w14:textId="53337110" w:rsidR="008135F4" w:rsidRPr="00497290" w:rsidRDefault="5916BCC0" w:rsidP="5597207D">
      <w:pPr>
        <w:pStyle w:val="Akapitzlist"/>
        <w:widowControl w:val="0"/>
        <w:numPr>
          <w:ilvl w:val="0"/>
          <w:numId w:val="26"/>
        </w:numPr>
        <w:tabs>
          <w:tab w:val="left" w:pos="763"/>
          <w:tab w:val="left" w:pos="765"/>
        </w:tabs>
        <w:autoSpaceDE w:val="0"/>
        <w:autoSpaceDN w:val="0"/>
        <w:spacing w:before="2" w:after="0" w:line="360" w:lineRule="auto"/>
        <w:ind w:right="138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Organizator</w:t>
      </w:r>
      <w:r w:rsidRPr="5597207D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Konkursu</w:t>
      </w:r>
      <w:r w:rsidRPr="5597207D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ma</w:t>
      </w:r>
      <w:r w:rsidRPr="5597207D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prawo</w:t>
      </w:r>
      <w:r w:rsidRPr="5597207D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zrezygnować</w:t>
      </w:r>
      <w:r w:rsidRPr="5597207D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z finansowania</w:t>
      </w:r>
      <w:r w:rsidRPr="5597207D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całości</w:t>
      </w:r>
      <w:r w:rsidRPr="5597207D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 xml:space="preserve">Pracy </w:t>
      </w:r>
      <w:r w:rsidR="5D373E53" w:rsidRPr="5597207D">
        <w:rPr>
          <w:rFonts w:ascii="Arial" w:eastAsia="Arial" w:hAnsi="Arial" w:cs="Arial"/>
          <w:sz w:val="24"/>
          <w:szCs w:val="24"/>
        </w:rPr>
        <w:t>B+R</w:t>
      </w:r>
      <w:r w:rsidRPr="5597207D">
        <w:rPr>
          <w:rFonts w:ascii="Arial" w:eastAsia="Arial" w:hAnsi="Arial" w:cs="Arial"/>
          <w:sz w:val="24"/>
          <w:szCs w:val="24"/>
        </w:rPr>
        <w:t xml:space="preserve"> w</w:t>
      </w:r>
      <w:r w:rsidRPr="5597207D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przypadku rażącego naruszania przez Uczestnika Konkursu zapisów Regulaminu lub niewywiązywania się z obowiązków, w szczególności rozliczeniowych.</w:t>
      </w:r>
    </w:p>
    <w:p w14:paraId="2C0EE756" w14:textId="13E7D14E" w:rsidR="008135F4" w:rsidRPr="00497290" w:rsidRDefault="5916BCC0" w:rsidP="5597207D">
      <w:pPr>
        <w:pStyle w:val="Akapitzlist"/>
        <w:widowControl w:val="0"/>
        <w:numPr>
          <w:ilvl w:val="0"/>
          <w:numId w:val="26"/>
        </w:numPr>
        <w:tabs>
          <w:tab w:val="left" w:pos="763"/>
          <w:tab w:val="left" w:pos="765"/>
        </w:tabs>
        <w:autoSpaceDE w:val="0"/>
        <w:autoSpaceDN w:val="0"/>
        <w:spacing w:before="2" w:after="0" w:line="360" w:lineRule="auto"/>
        <w:ind w:right="138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Wydatki</w:t>
      </w:r>
      <w:r w:rsidRPr="5597207D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poniesione</w:t>
      </w:r>
      <w:r w:rsidRPr="5597207D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="32064C4D" w:rsidRPr="5597207D">
        <w:rPr>
          <w:rFonts w:ascii="Arial" w:eastAsia="Arial" w:hAnsi="Arial" w:cs="Arial"/>
          <w:spacing w:val="-10"/>
          <w:sz w:val="24"/>
          <w:szCs w:val="24"/>
        </w:rPr>
        <w:t xml:space="preserve">w ramach realizacji Prac B+R </w:t>
      </w:r>
      <w:r w:rsidRPr="5597207D">
        <w:rPr>
          <w:rFonts w:ascii="Arial" w:eastAsia="Arial" w:hAnsi="Arial" w:cs="Arial"/>
          <w:sz w:val="24"/>
          <w:szCs w:val="24"/>
        </w:rPr>
        <w:t>niezgodnie</w:t>
      </w:r>
      <w:r w:rsidRPr="5597207D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z</w:t>
      </w:r>
      <w:r w:rsidRPr="5597207D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Regulaminem</w:t>
      </w:r>
      <w:r w:rsidRPr="5597207D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podlegają</w:t>
      </w:r>
      <w:r w:rsidRPr="5597207D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pacing w:val="-2"/>
          <w:sz w:val="24"/>
          <w:szCs w:val="24"/>
        </w:rPr>
        <w:t>zwrotowi</w:t>
      </w:r>
      <w:r w:rsidR="76C23D4B" w:rsidRPr="5597207D">
        <w:rPr>
          <w:rFonts w:ascii="Arial" w:eastAsia="Arial" w:hAnsi="Arial" w:cs="Arial"/>
          <w:spacing w:val="-2"/>
          <w:sz w:val="24"/>
          <w:szCs w:val="24"/>
        </w:rPr>
        <w:t xml:space="preserve"> n</w:t>
      </w:r>
      <w:r w:rsidR="1518CF2F" w:rsidRPr="5597207D">
        <w:rPr>
          <w:rFonts w:ascii="Arial" w:eastAsia="Arial" w:hAnsi="Arial" w:cs="Arial"/>
          <w:spacing w:val="-2"/>
          <w:sz w:val="24"/>
          <w:szCs w:val="24"/>
        </w:rPr>
        <w:t>a zasadzie obciążenia budżetu jednostki organizacyjnej uczelni/instytutu Kierownika Pracy B</w:t>
      </w:r>
      <w:r w:rsidR="0F5DE0CB" w:rsidRPr="5597207D">
        <w:rPr>
          <w:rFonts w:ascii="Arial" w:eastAsia="Arial" w:hAnsi="Arial" w:cs="Arial"/>
          <w:spacing w:val="-2"/>
          <w:sz w:val="24"/>
          <w:szCs w:val="24"/>
        </w:rPr>
        <w:t>+R.</w:t>
      </w:r>
    </w:p>
    <w:p w14:paraId="3C436BE2" w14:textId="4EA2D1A6" w:rsidR="008135F4" w:rsidRPr="00497290" w:rsidRDefault="5916BCC0" w:rsidP="5597207D">
      <w:pPr>
        <w:pStyle w:val="Akapitzlist"/>
        <w:widowControl w:val="0"/>
        <w:numPr>
          <w:ilvl w:val="0"/>
          <w:numId w:val="26"/>
        </w:numPr>
        <w:tabs>
          <w:tab w:val="left" w:pos="763"/>
          <w:tab w:val="left" w:pos="765"/>
        </w:tabs>
        <w:autoSpaceDE w:val="0"/>
        <w:autoSpaceDN w:val="0"/>
        <w:spacing w:before="2" w:after="0" w:line="360" w:lineRule="auto"/>
        <w:ind w:right="138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lastRenderedPageBreak/>
        <w:t xml:space="preserve">Decyzję w przedmiocie cofnięcia przyznanego wsparcia podejmuje </w:t>
      </w:r>
      <w:r w:rsidR="7C7B18D4" w:rsidRPr="5597207D">
        <w:rPr>
          <w:rFonts w:ascii="Arial" w:eastAsia="Arial" w:hAnsi="Arial" w:cs="Arial"/>
          <w:sz w:val="24"/>
          <w:szCs w:val="24"/>
        </w:rPr>
        <w:t>k</w:t>
      </w:r>
      <w:r w:rsidRPr="5597207D">
        <w:rPr>
          <w:rFonts w:ascii="Arial" w:eastAsia="Arial" w:hAnsi="Arial" w:cs="Arial"/>
          <w:sz w:val="24"/>
          <w:szCs w:val="24"/>
        </w:rPr>
        <w:t xml:space="preserve">ierownik </w:t>
      </w:r>
      <w:r w:rsidR="0E812DE6" w:rsidRPr="5597207D">
        <w:rPr>
          <w:rFonts w:ascii="Arial" w:eastAsia="Arial" w:hAnsi="Arial" w:cs="Arial"/>
          <w:sz w:val="24"/>
          <w:szCs w:val="24"/>
        </w:rPr>
        <w:t>P</w:t>
      </w:r>
      <w:r w:rsidRPr="5597207D">
        <w:rPr>
          <w:rFonts w:ascii="Arial" w:eastAsia="Arial" w:hAnsi="Arial" w:cs="Arial"/>
          <w:sz w:val="24"/>
          <w:szCs w:val="24"/>
        </w:rPr>
        <w:t>rojektu</w:t>
      </w:r>
      <w:r w:rsidR="7C7B18D4" w:rsidRPr="5597207D">
        <w:rPr>
          <w:rFonts w:ascii="Arial" w:eastAsia="Arial" w:hAnsi="Arial" w:cs="Arial"/>
          <w:sz w:val="24"/>
          <w:szCs w:val="24"/>
        </w:rPr>
        <w:t xml:space="preserve"> po stronie Organizatora</w:t>
      </w:r>
      <w:r w:rsidRPr="5597207D">
        <w:rPr>
          <w:rFonts w:ascii="Arial" w:eastAsia="Arial" w:hAnsi="Arial" w:cs="Arial"/>
          <w:sz w:val="24"/>
          <w:szCs w:val="24"/>
        </w:rPr>
        <w:t xml:space="preserve">. Decyzja </w:t>
      </w:r>
      <w:r w:rsidR="7C7B18D4" w:rsidRPr="5597207D">
        <w:rPr>
          <w:rFonts w:ascii="Arial" w:eastAsia="Arial" w:hAnsi="Arial" w:cs="Arial"/>
          <w:sz w:val="24"/>
          <w:szCs w:val="24"/>
        </w:rPr>
        <w:t>k</w:t>
      </w:r>
      <w:r w:rsidRPr="5597207D">
        <w:rPr>
          <w:rFonts w:ascii="Arial" w:eastAsia="Arial" w:hAnsi="Arial" w:cs="Arial"/>
          <w:sz w:val="24"/>
          <w:szCs w:val="24"/>
        </w:rPr>
        <w:t xml:space="preserve">ierownika </w:t>
      </w:r>
      <w:r w:rsidR="7BC413FF" w:rsidRPr="5597207D">
        <w:rPr>
          <w:rFonts w:ascii="Arial" w:eastAsia="Arial" w:hAnsi="Arial" w:cs="Arial"/>
          <w:sz w:val="24"/>
          <w:szCs w:val="24"/>
        </w:rPr>
        <w:t>P</w:t>
      </w:r>
      <w:r w:rsidRPr="5597207D">
        <w:rPr>
          <w:rFonts w:ascii="Arial" w:eastAsia="Arial" w:hAnsi="Arial" w:cs="Arial"/>
          <w:sz w:val="24"/>
          <w:szCs w:val="24"/>
        </w:rPr>
        <w:t>rojektu w powyższym zakresie jest ostateczna i nie przysługuje od niej odwołanie.</w:t>
      </w:r>
    </w:p>
    <w:p w14:paraId="385E8354" w14:textId="3D5C4114" w:rsidR="0033020E" w:rsidRPr="00497290" w:rsidRDefault="5916BCC0" w:rsidP="5597207D">
      <w:pPr>
        <w:pStyle w:val="Akapitzlist"/>
        <w:widowControl w:val="0"/>
        <w:numPr>
          <w:ilvl w:val="0"/>
          <w:numId w:val="26"/>
        </w:numPr>
        <w:tabs>
          <w:tab w:val="left" w:pos="763"/>
          <w:tab w:val="left" w:pos="765"/>
        </w:tabs>
        <w:spacing w:before="2" w:after="0" w:line="360" w:lineRule="auto"/>
        <w:ind w:right="138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 xml:space="preserve">Organizator Konkursu ma prawo uzgodnić z Uczestnikiem Konkursu wysokość przewidywanego wsparcia oraz strukturę wydatków na etapie </w:t>
      </w:r>
      <w:r w:rsidR="56801582" w:rsidRPr="5597207D">
        <w:rPr>
          <w:rFonts w:ascii="Arial" w:eastAsia="Arial" w:hAnsi="Arial" w:cs="Arial"/>
          <w:sz w:val="24"/>
          <w:szCs w:val="24"/>
        </w:rPr>
        <w:t>podpisywania Porozumienia</w:t>
      </w:r>
      <w:r w:rsidRPr="5597207D">
        <w:rPr>
          <w:rFonts w:ascii="Arial" w:eastAsia="Arial" w:hAnsi="Arial" w:cs="Arial"/>
          <w:sz w:val="24"/>
          <w:szCs w:val="24"/>
        </w:rPr>
        <w:t>.</w:t>
      </w:r>
    </w:p>
    <w:p w14:paraId="39088CA9" w14:textId="554D13B5" w:rsidR="0033020E" w:rsidRPr="00497290" w:rsidRDefault="3B8E33A8" w:rsidP="5597207D">
      <w:pPr>
        <w:pStyle w:val="Akapitzlist"/>
        <w:widowControl w:val="0"/>
        <w:numPr>
          <w:ilvl w:val="0"/>
          <w:numId w:val="26"/>
        </w:numPr>
        <w:tabs>
          <w:tab w:val="left" w:pos="763"/>
          <w:tab w:val="left" w:pos="765"/>
        </w:tabs>
        <w:spacing w:before="2" w:after="0" w:line="360" w:lineRule="auto"/>
        <w:ind w:right="138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 xml:space="preserve">Organizator Konkursu ma obowiązek informowania, że Uczestnicy Konkursu mają możliwość zgłaszania podejrzenia o niezgodności Projektu lub działań Organizatora Konkursu z Kartą Praw Podstawowych Unii Europejskiej (KPP) oraz Konwencją Praw o Osobach Niepełnosprawnych (KPON) do Instytucji </w:t>
      </w:r>
      <w:r w:rsidR="51E069E9" w:rsidRPr="5597207D">
        <w:rPr>
          <w:rFonts w:ascii="Arial" w:eastAsia="Arial" w:hAnsi="Arial" w:cs="Arial"/>
          <w:sz w:val="24"/>
          <w:szCs w:val="24"/>
        </w:rPr>
        <w:t>Zarządzającej</w:t>
      </w:r>
      <w:r w:rsidRPr="5597207D">
        <w:rPr>
          <w:rFonts w:ascii="Arial" w:eastAsia="Arial" w:hAnsi="Arial" w:cs="Arial"/>
          <w:sz w:val="24"/>
          <w:szCs w:val="24"/>
        </w:rPr>
        <w:t xml:space="preserve"> lub Instytucji Pośredniczącej tj. Ministerstwo Funduszy i Polityki Regionalnej lub Ministerstwo Nauki i Szkolnictwa Wyższego.</w:t>
      </w:r>
    </w:p>
    <w:p w14:paraId="0041C084" w14:textId="1888540D" w:rsidR="5597207D" w:rsidRDefault="5597207D" w:rsidP="5597207D">
      <w:pPr>
        <w:pStyle w:val="Akapitzlist"/>
        <w:widowControl w:val="0"/>
        <w:tabs>
          <w:tab w:val="left" w:pos="763"/>
          <w:tab w:val="left" w:pos="765"/>
        </w:tabs>
        <w:spacing w:before="2" w:after="0" w:line="360" w:lineRule="auto"/>
        <w:ind w:left="360" w:right="138" w:hanging="360"/>
        <w:rPr>
          <w:rFonts w:ascii="Arial" w:eastAsia="Arial" w:hAnsi="Arial" w:cs="Arial"/>
          <w:sz w:val="24"/>
          <w:szCs w:val="24"/>
        </w:rPr>
      </w:pPr>
    </w:p>
    <w:p w14:paraId="3169EC90" w14:textId="77777777" w:rsidR="0033020E" w:rsidRPr="00497290" w:rsidRDefault="1C854A7E" w:rsidP="5597207D">
      <w:pPr>
        <w:pStyle w:val="Akapitzlist"/>
        <w:widowControl w:val="0"/>
        <w:tabs>
          <w:tab w:val="left" w:pos="763"/>
          <w:tab w:val="left" w:pos="765"/>
        </w:tabs>
        <w:autoSpaceDE w:val="0"/>
        <w:autoSpaceDN w:val="0"/>
        <w:spacing w:before="2" w:after="0" w:line="360" w:lineRule="auto"/>
        <w:ind w:left="360" w:right="138"/>
        <w:rPr>
          <w:rFonts w:ascii="Arial" w:eastAsia="Arial" w:hAnsi="Arial" w:cs="Arial"/>
          <w:b/>
          <w:bCs/>
          <w:sz w:val="24"/>
          <w:szCs w:val="24"/>
        </w:rPr>
      </w:pPr>
      <w:r w:rsidRPr="5597207D">
        <w:rPr>
          <w:rFonts w:ascii="Arial" w:eastAsia="Arial" w:hAnsi="Arial" w:cs="Arial"/>
          <w:b/>
          <w:bCs/>
          <w:sz w:val="24"/>
          <w:szCs w:val="24"/>
        </w:rPr>
        <w:t>§ 9</w:t>
      </w:r>
    </w:p>
    <w:p w14:paraId="47A50E94" w14:textId="77777777" w:rsidR="0033020E" w:rsidRPr="00497290" w:rsidRDefault="1C854A7E" w:rsidP="5597207D">
      <w:pPr>
        <w:pStyle w:val="Akapitzlist"/>
        <w:widowControl w:val="0"/>
        <w:tabs>
          <w:tab w:val="left" w:pos="763"/>
          <w:tab w:val="left" w:pos="765"/>
        </w:tabs>
        <w:autoSpaceDE w:val="0"/>
        <w:autoSpaceDN w:val="0"/>
        <w:spacing w:before="2" w:line="360" w:lineRule="auto"/>
        <w:ind w:left="360" w:right="138"/>
        <w:rPr>
          <w:rFonts w:ascii="Arial" w:eastAsia="Arial" w:hAnsi="Arial" w:cs="Arial"/>
          <w:b/>
          <w:bCs/>
          <w:sz w:val="24"/>
          <w:szCs w:val="24"/>
        </w:rPr>
      </w:pPr>
      <w:r w:rsidRPr="5597207D">
        <w:rPr>
          <w:rFonts w:ascii="Arial" w:eastAsia="Arial" w:hAnsi="Arial" w:cs="Arial"/>
          <w:b/>
          <w:bCs/>
          <w:sz w:val="24"/>
          <w:szCs w:val="24"/>
        </w:rPr>
        <w:t>Procedura odwoławcza</w:t>
      </w:r>
    </w:p>
    <w:p w14:paraId="533D9AD4" w14:textId="6AF599BC" w:rsidR="0033020E" w:rsidRPr="00497290" w:rsidRDefault="1C854A7E" w:rsidP="5597207D">
      <w:pPr>
        <w:pStyle w:val="Akapitzlist"/>
        <w:widowControl w:val="0"/>
        <w:numPr>
          <w:ilvl w:val="0"/>
          <w:numId w:val="33"/>
        </w:numPr>
        <w:tabs>
          <w:tab w:val="left" w:pos="763"/>
          <w:tab w:val="left" w:pos="765"/>
        </w:tabs>
        <w:spacing w:before="2" w:after="0" w:line="360" w:lineRule="auto"/>
        <w:ind w:right="138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Uczestnikowi Konkursu przysługuje prawo wycofania złożonego Wniosku do czasu zakończenia jego oceny.</w:t>
      </w:r>
    </w:p>
    <w:p w14:paraId="2CF9F121" w14:textId="459402B2" w:rsidR="66B341D5" w:rsidRDefault="66B341D5" w:rsidP="5597207D">
      <w:pPr>
        <w:pStyle w:val="Akapitzlist"/>
        <w:widowControl w:val="0"/>
        <w:numPr>
          <w:ilvl w:val="0"/>
          <w:numId w:val="33"/>
        </w:numPr>
        <w:tabs>
          <w:tab w:val="left" w:pos="763"/>
          <w:tab w:val="left" w:pos="765"/>
        </w:tabs>
        <w:spacing w:before="2" w:after="0" w:line="360" w:lineRule="auto"/>
        <w:ind w:right="138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D</w:t>
      </w:r>
      <w:r w:rsidR="076F8E8D" w:rsidRPr="5597207D">
        <w:rPr>
          <w:rFonts w:ascii="Arial" w:eastAsia="Arial" w:hAnsi="Arial" w:cs="Arial"/>
          <w:sz w:val="24"/>
          <w:szCs w:val="24"/>
        </w:rPr>
        <w:t>ecyzje Komitetu Inwestycyjnego dotyczące dofinansowania prac B+R zgłoszonych w ramach Konkursu mają charakter ostateczny i nie podlegają procedurze odwoławczej.</w:t>
      </w:r>
    </w:p>
    <w:p w14:paraId="45FC4A90" w14:textId="77777777" w:rsidR="0033020E" w:rsidRPr="00497290" w:rsidRDefault="0033020E" w:rsidP="5597207D">
      <w:pPr>
        <w:pStyle w:val="Akapitzlist"/>
        <w:widowControl w:val="0"/>
        <w:tabs>
          <w:tab w:val="left" w:pos="763"/>
          <w:tab w:val="left" w:pos="765"/>
        </w:tabs>
        <w:spacing w:before="2" w:after="0" w:line="360" w:lineRule="auto"/>
        <w:ind w:left="360" w:right="138"/>
        <w:rPr>
          <w:rFonts w:ascii="Arial" w:eastAsia="Arial" w:hAnsi="Arial" w:cs="Arial"/>
          <w:sz w:val="24"/>
          <w:szCs w:val="24"/>
        </w:rPr>
      </w:pPr>
    </w:p>
    <w:p w14:paraId="1072D63C" w14:textId="001D8AAC" w:rsidR="0033020E" w:rsidRPr="00497290" w:rsidRDefault="1C854A7E" w:rsidP="5597207D">
      <w:pPr>
        <w:pStyle w:val="Akapitzlist"/>
        <w:widowControl w:val="0"/>
        <w:tabs>
          <w:tab w:val="left" w:pos="763"/>
          <w:tab w:val="left" w:pos="765"/>
        </w:tabs>
        <w:autoSpaceDE w:val="0"/>
        <w:autoSpaceDN w:val="0"/>
        <w:spacing w:before="2" w:after="0" w:line="360" w:lineRule="auto"/>
        <w:ind w:left="360" w:right="138"/>
        <w:rPr>
          <w:rFonts w:ascii="Arial" w:eastAsia="Arial" w:hAnsi="Arial" w:cs="Arial"/>
          <w:b/>
          <w:bCs/>
          <w:sz w:val="24"/>
          <w:szCs w:val="24"/>
        </w:rPr>
      </w:pPr>
      <w:r w:rsidRPr="5597207D">
        <w:rPr>
          <w:rFonts w:ascii="Arial" w:eastAsia="Arial" w:hAnsi="Arial" w:cs="Arial"/>
          <w:b/>
          <w:bCs/>
          <w:sz w:val="24"/>
          <w:szCs w:val="24"/>
        </w:rPr>
        <w:t>§ 10</w:t>
      </w:r>
    </w:p>
    <w:p w14:paraId="06A7FAFE" w14:textId="0443B34F" w:rsidR="0033020E" w:rsidRPr="00497290" w:rsidRDefault="1C854A7E" w:rsidP="5597207D">
      <w:pPr>
        <w:pStyle w:val="Akapitzlist"/>
        <w:widowControl w:val="0"/>
        <w:tabs>
          <w:tab w:val="left" w:pos="763"/>
          <w:tab w:val="left" w:pos="765"/>
        </w:tabs>
        <w:autoSpaceDE w:val="0"/>
        <w:autoSpaceDN w:val="0"/>
        <w:spacing w:before="2" w:line="360" w:lineRule="auto"/>
        <w:ind w:left="360" w:right="138"/>
        <w:rPr>
          <w:rFonts w:ascii="Arial" w:eastAsia="Arial" w:hAnsi="Arial" w:cs="Arial"/>
          <w:b/>
          <w:bCs/>
          <w:sz w:val="24"/>
          <w:szCs w:val="24"/>
        </w:rPr>
      </w:pPr>
      <w:r w:rsidRPr="5597207D">
        <w:rPr>
          <w:rFonts w:ascii="Arial" w:eastAsia="Arial" w:hAnsi="Arial" w:cs="Arial"/>
          <w:b/>
          <w:bCs/>
          <w:sz w:val="24"/>
          <w:szCs w:val="24"/>
        </w:rPr>
        <w:t>Zasady zachowania poufności</w:t>
      </w:r>
    </w:p>
    <w:p w14:paraId="69250977" w14:textId="6548EAAE" w:rsidR="0033020E" w:rsidRPr="00497290" w:rsidRDefault="1C854A7E" w:rsidP="5597207D">
      <w:pPr>
        <w:pStyle w:val="Akapitzlist"/>
        <w:widowControl w:val="0"/>
        <w:numPr>
          <w:ilvl w:val="0"/>
          <w:numId w:val="34"/>
        </w:numPr>
        <w:tabs>
          <w:tab w:val="left" w:pos="763"/>
          <w:tab w:val="left" w:pos="765"/>
        </w:tabs>
        <w:autoSpaceDE w:val="0"/>
        <w:autoSpaceDN w:val="0"/>
        <w:spacing w:after="0" w:line="360" w:lineRule="auto"/>
        <w:ind w:right="138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 xml:space="preserve">Wszystkie składane w ramach Konkursu Wnioski są traktowane jako poufne i nie będą wykorzystane poza nim, bez wiedzy i zgody jego </w:t>
      </w:r>
      <w:r w:rsidR="54F6AA76" w:rsidRPr="5597207D">
        <w:rPr>
          <w:rFonts w:ascii="Arial" w:eastAsia="Arial" w:hAnsi="Arial" w:cs="Arial"/>
          <w:sz w:val="24"/>
          <w:szCs w:val="24"/>
        </w:rPr>
        <w:t>U</w:t>
      </w:r>
      <w:r w:rsidRPr="5597207D">
        <w:rPr>
          <w:rFonts w:ascii="Arial" w:eastAsia="Arial" w:hAnsi="Arial" w:cs="Arial"/>
          <w:sz w:val="24"/>
          <w:szCs w:val="24"/>
        </w:rPr>
        <w:t xml:space="preserve">czestników. Organizator </w:t>
      </w:r>
      <w:r w:rsidR="20A010DF" w:rsidRPr="5597207D">
        <w:rPr>
          <w:rFonts w:ascii="Arial" w:eastAsia="Arial" w:hAnsi="Arial" w:cs="Arial"/>
          <w:sz w:val="24"/>
          <w:szCs w:val="24"/>
        </w:rPr>
        <w:t>K</w:t>
      </w:r>
      <w:r w:rsidRPr="5597207D">
        <w:rPr>
          <w:rFonts w:ascii="Arial" w:eastAsia="Arial" w:hAnsi="Arial" w:cs="Arial"/>
          <w:sz w:val="24"/>
          <w:szCs w:val="24"/>
        </w:rPr>
        <w:t xml:space="preserve">onkursu zastrzega sobie jedynie prawo do upublicznienia karty informacyjnej zawierającej popularnonaukowy opis Prac </w:t>
      </w:r>
      <w:r w:rsidR="1190476E" w:rsidRPr="5597207D">
        <w:rPr>
          <w:rFonts w:ascii="Arial" w:eastAsia="Arial" w:hAnsi="Arial" w:cs="Arial"/>
          <w:sz w:val="24"/>
          <w:szCs w:val="24"/>
        </w:rPr>
        <w:t>B+R</w:t>
      </w:r>
      <w:r w:rsidRPr="5597207D">
        <w:rPr>
          <w:rFonts w:ascii="Arial" w:eastAsia="Arial" w:hAnsi="Arial" w:cs="Arial"/>
          <w:sz w:val="24"/>
          <w:szCs w:val="24"/>
        </w:rPr>
        <w:t xml:space="preserve"> wybranych do dofinansowania, która po zaakceptowaniu przez Uczestnika Konkursu podlega upublicznieniu na stronie internetowej Organizatora, w celu zbudowania </w:t>
      </w:r>
      <w:r w:rsidRPr="5597207D">
        <w:rPr>
          <w:rFonts w:ascii="Arial" w:eastAsia="Arial" w:hAnsi="Arial" w:cs="Arial"/>
          <w:sz w:val="24"/>
          <w:szCs w:val="24"/>
        </w:rPr>
        <w:lastRenderedPageBreak/>
        <w:t>zainteresowania wśród potencjalnych partnerów przemysłowych.</w:t>
      </w:r>
    </w:p>
    <w:p w14:paraId="7EDBB649" w14:textId="64925C06" w:rsidR="0033020E" w:rsidRPr="00497290" w:rsidRDefault="17724731" w:rsidP="5597207D">
      <w:pPr>
        <w:pStyle w:val="Akapitzlist"/>
        <w:widowControl w:val="0"/>
        <w:numPr>
          <w:ilvl w:val="0"/>
          <w:numId w:val="34"/>
        </w:numPr>
        <w:tabs>
          <w:tab w:val="left" w:pos="763"/>
          <w:tab w:val="left" w:pos="765"/>
        </w:tabs>
        <w:autoSpaceDE w:val="0"/>
        <w:autoSpaceDN w:val="0"/>
        <w:spacing w:before="82" w:after="0" w:line="360" w:lineRule="auto"/>
        <w:ind w:right="146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Wszystkie o</w:t>
      </w:r>
      <w:r w:rsidR="1C854A7E" w:rsidRPr="5597207D">
        <w:rPr>
          <w:rFonts w:ascii="Arial" w:eastAsia="Arial" w:hAnsi="Arial" w:cs="Arial"/>
          <w:sz w:val="24"/>
          <w:szCs w:val="24"/>
        </w:rPr>
        <w:t xml:space="preserve">soby biorące udział w pracach Komitetu Inwestycyjnego są zobowiązane do zachowania poufności danych i informacji </w:t>
      </w:r>
      <w:r w:rsidR="4C9D434F" w:rsidRPr="5597207D">
        <w:rPr>
          <w:rFonts w:ascii="Arial" w:eastAsia="Arial" w:hAnsi="Arial" w:cs="Arial"/>
          <w:sz w:val="24"/>
          <w:szCs w:val="24"/>
        </w:rPr>
        <w:t>dotyczących Prac B+R</w:t>
      </w:r>
      <w:r w:rsidR="1C854A7E" w:rsidRPr="5597207D">
        <w:rPr>
          <w:rFonts w:ascii="Arial" w:eastAsia="Arial" w:hAnsi="Arial" w:cs="Arial"/>
          <w:sz w:val="24"/>
          <w:szCs w:val="24"/>
        </w:rPr>
        <w:t>.</w:t>
      </w:r>
    </w:p>
    <w:p w14:paraId="52174183" w14:textId="77777777" w:rsidR="00DF3523" w:rsidRPr="00497290" w:rsidRDefault="00DF3523" w:rsidP="5597207D">
      <w:pPr>
        <w:widowControl w:val="0"/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sz w:val="24"/>
          <w:szCs w:val="24"/>
        </w:rPr>
      </w:pPr>
    </w:p>
    <w:p w14:paraId="14B6BEDB" w14:textId="3647343C" w:rsidR="00567457" w:rsidRPr="00497290" w:rsidRDefault="5F1F71A4" w:rsidP="5597207D">
      <w:pPr>
        <w:widowControl w:val="0"/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b/>
          <w:bCs/>
          <w:sz w:val="24"/>
          <w:szCs w:val="24"/>
        </w:rPr>
      </w:pPr>
      <w:bookmarkStart w:id="2" w:name="_Hlk196223904"/>
      <w:r w:rsidRPr="5597207D">
        <w:rPr>
          <w:rFonts w:ascii="Arial" w:eastAsia="Arial" w:hAnsi="Arial" w:cs="Arial"/>
          <w:b/>
          <w:bCs/>
          <w:sz w:val="24"/>
          <w:szCs w:val="24"/>
        </w:rPr>
        <w:t xml:space="preserve">§ </w:t>
      </w:r>
      <w:r w:rsidR="1C854A7E" w:rsidRPr="5597207D">
        <w:rPr>
          <w:rFonts w:ascii="Arial" w:eastAsia="Arial" w:hAnsi="Arial" w:cs="Arial"/>
          <w:b/>
          <w:bCs/>
          <w:sz w:val="24"/>
          <w:szCs w:val="24"/>
        </w:rPr>
        <w:t>11</w:t>
      </w:r>
    </w:p>
    <w:p w14:paraId="41C48DBB" w14:textId="3F91F23B" w:rsidR="00567457" w:rsidRPr="00497290" w:rsidRDefault="1C854A7E" w:rsidP="5597207D">
      <w:pPr>
        <w:widowControl w:val="0"/>
        <w:tabs>
          <w:tab w:val="left" w:pos="779"/>
          <w:tab w:val="left" w:pos="782"/>
        </w:tabs>
        <w:autoSpaceDE w:val="0"/>
        <w:autoSpaceDN w:val="0"/>
        <w:spacing w:line="360" w:lineRule="auto"/>
        <w:ind w:right="146"/>
        <w:rPr>
          <w:rFonts w:ascii="Arial" w:eastAsia="Arial" w:hAnsi="Arial" w:cs="Arial"/>
          <w:b/>
          <w:bCs/>
          <w:sz w:val="24"/>
          <w:szCs w:val="24"/>
        </w:rPr>
      </w:pPr>
      <w:r w:rsidRPr="5597207D">
        <w:rPr>
          <w:rFonts w:ascii="Arial" w:eastAsia="Arial" w:hAnsi="Arial" w:cs="Arial"/>
          <w:b/>
          <w:bCs/>
          <w:sz w:val="24"/>
          <w:szCs w:val="24"/>
        </w:rPr>
        <w:t>P</w:t>
      </w:r>
      <w:r w:rsidR="5F1F71A4" w:rsidRPr="5597207D">
        <w:rPr>
          <w:rFonts w:ascii="Arial" w:eastAsia="Arial" w:hAnsi="Arial" w:cs="Arial"/>
          <w:b/>
          <w:bCs/>
          <w:sz w:val="24"/>
          <w:szCs w:val="24"/>
        </w:rPr>
        <w:t>ostanowienia</w:t>
      </w:r>
      <w:r w:rsidRPr="5597207D">
        <w:rPr>
          <w:rFonts w:ascii="Arial" w:eastAsia="Arial" w:hAnsi="Arial" w:cs="Arial"/>
          <w:b/>
          <w:bCs/>
          <w:sz w:val="24"/>
          <w:szCs w:val="24"/>
        </w:rPr>
        <w:t xml:space="preserve"> końcowe</w:t>
      </w:r>
      <w:bookmarkEnd w:id="2"/>
    </w:p>
    <w:p w14:paraId="1BDA7AA1" w14:textId="01DC42A8" w:rsidR="0033020E" w:rsidRPr="00497290" w:rsidRDefault="1C854A7E" w:rsidP="5597207D">
      <w:pPr>
        <w:pStyle w:val="Akapitzlist"/>
        <w:widowControl w:val="0"/>
        <w:numPr>
          <w:ilvl w:val="0"/>
          <w:numId w:val="14"/>
        </w:numPr>
        <w:tabs>
          <w:tab w:val="left" w:pos="763"/>
          <w:tab w:val="left" w:pos="765"/>
        </w:tabs>
        <w:autoSpaceDE w:val="0"/>
        <w:autoSpaceDN w:val="0"/>
        <w:spacing w:before="113" w:after="0" w:line="360" w:lineRule="auto"/>
        <w:ind w:right="140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Złożenie</w:t>
      </w:r>
      <w:r w:rsidRPr="5597207D">
        <w:rPr>
          <w:rFonts w:ascii="Arial" w:eastAsia="Arial" w:hAnsi="Arial" w:cs="Arial"/>
          <w:spacing w:val="66"/>
          <w:w w:val="15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Wniosku</w:t>
      </w:r>
      <w:r w:rsidRPr="5597207D">
        <w:rPr>
          <w:rFonts w:ascii="Arial" w:eastAsia="Arial" w:hAnsi="Arial" w:cs="Arial"/>
          <w:spacing w:val="67"/>
          <w:w w:val="15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jest</w:t>
      </w:r>
      <w:r w:rsidRPr="5597207D">
        <w:rPr>
          <w:rFonts w:ascii="Arial" w:eastAsia="Arial" w:hAnsi="Arial" w:cs="Arial"/>
          <w:spacing w:val="67"/>
          <w:w w:val="15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jednoznaczne</w:t>
      </w:r>
      <w:r w:rsidRPr="5597207D">
        <w:rPr>
          <w:rFonts w:ascii="Arial" w:eastAsia="Arial" w:hAnsi="Arial" w:cs="Arial"/>
          <w:spacing w:val="69"/>
          <w:w w:val="15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z</w:t>
      </w:r>
      <w:r w:rsidRPr="5597207D">
        <w:rPr>
          <w:rFonts w:ascii="Arial" w:eastAsia="Arial" w:hAnsi="Arial" w:cs="Arial"/>
          <w:spacing w:val="67"/>
          <w:w w:val="15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potwierdzeniem</w:t>
      </w:r>
      <w:r w:rsidRPr="5597207D">
        <w:rPr>
          <w:rFonts w:ascii="Arial" w:eastAsia="Arial" w:hAnsi="Arial" w:cs="Arial"/>
          <w:spacing w:val="69"/>
          <w:w w:val="15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faktu</w:t>
      </w:r>
      <w:r w:rsidRPr="5597207D">
        <w:rPr>
          <w:rFonts w:ascii="Arial" w:eastAsia="Arial" w:hAnsi="Arial" w:cs="Arial"/>
          <w:spacing w:val="68"/>
          <w:w w:val="15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zapoznania</w:t>
      </w:r>
      <w:r w:rsidRPr="5597207D">
        <w:rPr>
          <w:rFonts w:ascii="Arial" w:eastAsia="Arial" w:hAnsi="Arial" w:cs="Arial"/>
          <w:spacing w:val="67"/>
          <w:w w:val="15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się z</w:t>
      </w:r>
      <w:r w:rsidRPr="5597207D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prawami</w:t>
      </w:r>
      <w:r w:rsidRPr="5597207D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i</w:t>
      </w:r>
      <w:r w:rsidRPr="5597207D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obowiązkami wynikającymi z niniejszego Regulaminu oraz stanowi akceptację przez Uczestników Konkursu postanowień Regulaminu.</w:t>
      </w:r>
    </w:p>
    <w:p w14:paraId="7E694000" w14:textId="2D4C2161" w:rsidR="00567457" w:rsidRPr="00497290" w:rsidRDefault="5F1F71A4" w:rsidP="5597207D">
      <w:pPr>
        <w:pStyle w:val="Akapitzlist"/>
        <w:widowControl w:val="0"/>
        <w:numPr>
          <w:ilvl w:val="0"/>
          <w:numId w:val="14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Integralną część do Regulaminu stanowią załączniki.</w:t>
      </w:r>
    </w:p>
    <w:p w14:paraId="21373D8A" w14:textId="77777777" w:rsidR="0033020E" w:rsidRPr="00497290" w:rsidRDefault="1C854A7E" w:rsidP="5597207D">
      <w:pPr>
        <w:pStyle w:val="Akapitzlist"/>
        <w:widowControl w:val="0"/>
        <w:numPr>
          <w:ilvl w:val="0"/>
          <w:numId w:val="14"/>
        </w:numPr>
        <w:tabs>
          <w:tab w:val="left" w:pos="763"/>
          <w:tab w:val="left" w:pos="765"/>
        </w:tabs>
        <w:autoSpaceDE w:val="0"/>
        <w:autoSpaceDN w:val="0"/>
        <w:spacing w:before="115" w:after="0" w:line="360" w:lineRule="auto"/>
        <w:ind w:right="147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Organizator</w:t>
      </w:r>
      <w:r w:rsidRPr="5597207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Konkursu</w:t>
      </w:r>
      <w:r w:rsidRPr="5597207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zastrzega</w:t>
      </w:r>
      <w:r w:rsidRPr="5597207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sobie</w:t>
      </w:r>
      <w:r w:rsidRPr="5597207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prawo</w:t>
      </w:r>
      <w:r w:rsidRPr="5597207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do</w:t>
      </w:r>
      <w:r w:rsidRPr="5597207D">
        <w:rPr>
          <w:rFonts w:ascii="Arial" w:eastAsia="Arial" w:hAnsi="Arial" w:cs="Arial"/>
          <w:spacing w:val="-14"/>
          <w:sz w:val="24"/>
          <w:szCs w:val="24"/>
        </w:rPr>
        <w:t xml:space="preserve">  </w:t>
      </w:r>
      <w:r w:rsidRPr="5597207D">
        <w:rPr>
          <w:rFonts w:ascii="Arial" w:eastAsia="Arial" w:hAnsi="Arial" w:cs="Arial"/>
          <w:sz w:val="24"/>
          <w:szCs w:val="24"/>
        </w:rPr>
        <w:t>zmiany</w:t>
      </w:r>
      <w:r w:rsidRPr="5597207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treści</w:t>
      </w:r>
      <w:r w:rsidRPr="5597207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niniejszego</w:t>
      </w:r>
      <w:r w:rsidRPr="5597207D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Regulaminu. Aktualna</w:t>
      </w:r>
      <w:r w:rsidRPr="5597207D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treść</w:t>
      </w:r>
      <w:r w:rsidRPr="5597207D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Regulaminu</w:t>
      </w:r>
      <w:r w:rsidRPr="5597207D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każdorazowo</w:t>
      </w:r>
      <w:r w:rsidRPr="5597207D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zostanie</w:t>
      </w:r>
      <w:r w:rsidRPr="5597207D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ogłoszona</w:t>
      </w:r>
      <w:r w:rsidRPr="5597207D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na</w:t>
      </w:r>
      <w:r w:rsidRPr="5597207D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stronie</w:t>
      </w:r>
      <w:r w:rsidRPr="5597207D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internetowej</w:t>
      </w:r>
      <w:r w:rsidRPr="5597207D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Organizatora.</w:t>
      </w:r>
    </w:p>
    <w:p w14:paraId="64BA197D" w14:textId="793AFB5F" w:rsidR="0D6561ED" w:rsidRDefault="0D6561ED" w:rsidP="5597207D">
      <w:pPr>
        <w:pStyle w:val="Akapitzlist"/>
        <w:widowControl w:val="0"/>
        <w:numPr>
          <w:ilvl w:val="0"/>
          <w:numId w:val="14"/>
        </w:numPr>
        <w:tabs>
          <w:tab w:val="left" w:pos="763"/>
          <w:tab w:val="left" w:pos="765"/>
        </w:tabs>
        <w:spacing w:before="4" w:after="0" w:line="360" w:lineRule="auto"/>
        <w:ind w:right="147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W sprawach nieuregulowanym w Regulaminie mają zastosowanie przepisy prawa powszechnie obowiązującego, w szczególności ustawy z dnia 20 lipca 2018 r. Prawo o szkolnictwie wyższym i nauce oraz wymogi i wytyczne zawarte w dokumentach związanych z zadaniem nr 1 Inkubator Rozwoju i przepisy prawa wewnętrznego uczelni/instytutu.</w:t>
      </w:r>
    </w:p>
    <w:p w14:paraId="5CA948FF" w14:textId="77777777" w:rsidR="0033020E" w:rsidRPr="00497290" w:rsidRDefault="0033020E" w:rsidP="5597207D">
      <w:pPr>
        <w:widowControl w:val="0"/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sz w:val="24"/>
          <w:szCs w:val="24"/>
        </w:rPr>
      </w:pPr>
    </w:p>
    <w:p w14:paraId="39E453DA" w14:textId="28A2CC6C" w:rsidR="00341A29" w:rsidRPr="00497290" w:rsidRDefault="1190476E" w:rsidP="00940E00">
      <w:pPr>
        <w:widowControl w:val="0"/>
        <w:tabs>
          <w:tab w:val="left" w:pos="779"/>
          <w:tab w:val="left" w:pos="782"/>
        </w:tabs>
        <w:autoSpaceDE w:val="0"/>
        <w:autoSpaceDN w:val="0"/>
        <w:spacing w:before="4" w:after="0" w:line="360" w:lineRule="auto"/>
        <w:ind w:right="146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 xml:space="preserve">Załącznik </w:t>
      </w:r>
      <w:r w:rsidR="00940E00">
        <w:rPr>
          <w:rFonts w:ascii="Arial" w:eastAsia="Arial" w:hAnsi="Arial" w:cs="Arial"/>
          <w:sz w:val="24"/>
          <w:szCs w:val="24"/>
        </w:rPr>
        <w:t xml:space="preserve">nr </w:t>
      </w:r>
      <w:r w:rsidRPr="5597207D">
        <w:rPr>
          <w:rFonts w:ascii="Arial" w:eastAsia="Arial" w:hAnsi="Arial" w:cs="Arial"/>
          <w:sz w:val="24"/>
          <w:szCs w:val="24"/>
        </w:rPr>
        <w:t xml:space="preserve">1a - Wzór wniosku </w:t>
      </w:r>
    </w:p>
    <w:p w14:paraId="72BFDEEC" w14:textId="46525B20" w:rsidR="1C854A7E" w:rsidRDefault="1C854A7E" w:rsidP="00940E00">
      <w:pPr>
        <w:spacing w:before="4" w:after="0" w:line="360" w:lineRule="auto"/>
        <w:rPr>
          <w:rFonts w:ascii="Arial" w:eastAsia="Arial" w:hAnsi="Arial" w:cs="Arial"/>
          <w:sz w:val="24"/>
          <w:szCs w:val="24"/>
        </w:rPr>
      </w:pPr>
      <w:r w:rsidRPr="013A1D43">
        <w:rPr>
          <w:rFonts w:ascii="Arial" w:eastAsia="Arial" w:hAnsi="Arial" w:cs="Arial"/>
          <w:sz w:val="24"/>
          <w:szCs w:val="24"/>
        </w:rPr>
        <w:t>Załączniki</w:t>
      </w:r>
      <w:r w:rsidR="1190476E" w:rsidRPr="013A1D43">
        <w:rPr>
          <w:rFonts w:ascii="Arial" w:eastAsia="Arial" w:hAnsi="Arial" w:cs="Arial"/>
          <w:sz w:val="24"/>
          <w:szCs w:val="24"/>
        </w:rPr>
        <w:t xml:space="preserve"> </w:t>
      </w:r>
      <w:r w:rsidR="00940E00">
        <w:rPr>
          <w:rFonts w:ascii="Arial" w:eastAsia="Arial" w:hAnsi="Arial" w:cs="Arial"/>
          <w:sz w:val="24"/>
          <w:szCs w:val="24"/>
        </w:rPr>
        <w:t xml:space="preserve">nr </w:t>
      </w:r>
      <w:r w:rsidR="1190476E" w:rsidRPr="013A1D43">
        <w:rPr>
          <w:rFonts w:ascii="Arial" w:eastAsia="Arial" w:hAnsi="Arial" w:cs="Arial"/>
          <w:sz w:val="24"/>
          <w:szCs w:val="24"/>
        </w:rPr>
        <w:t>1b - Harmonogram rzeczowo-finansowy</w:t>
      </w:r>
      <w:r w:rsidR="08DEAFBE" w:rsidRPr="013A1D43">
        <w:rPr>
          <w:rFonts w:ascii="Arial" w:eastAsia="Arial" w:hAnsi="Arial" w:cs="Arial"/>
          <w:sz w:val="24"/>
          <w:szCs w:val="24"/>
        </w:rPr>
        <w:t xml:space="preserve"> </w:t>
      </w:r>
    </w:p>
    <w:p w14:paraId="179C205E" w14:textId="6D3A5A7D" w:rsidR="54D89A6B" w:rsidRDefault="54D89A6B" w:rsidP="00940E00">
      <w:pPr>
        <w:spacing w:before="4" w:after="0" w:line="360" w:lineRule="auto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 xml:space="preserve">Załącznik </w:t>
      </w:r>
      <w:r w:rsidR="00940E00">
        <w:rPr>
          <w:rFonts w:ascii="Arial" w:eastAsia="Arial" w:hAnsi="Arial" w:cs="Arial"/>
          <w:sz w:val="24"/>
          <w:szCs w:val="24"/>
        </w:rPr>
        <w:t xml:space="preserve">nr </w:t>
      </w:r>
      <w:r w:rsidRPr="5597207D">
        <w:rPr>
          <w:rFonts w:ascii="Arial" w:eastAsia="Arial" w:hAnsi="Arial" w:cs="Arial"/>
          <w:sz w:val="24"/>
          <w:szCs w:val="24"/>
        </w:rPr>
        <w:t xml:space="preserve">1c </w:t>
      </w:r>
      <w:r w:rsidR="735785D8" w:rsidRPr="5597207D">
        <w:rPr>
          <w:rFonts w:ascii="Arial" w:eastAsia="Arial" w:hAnsi="Arial" w:cs="Arial"/>
          <w:sz w:val="24"/>
          <w:szCs w:val="24"/>
        </w:rPr>
        <w:t xml:space="preserve">- </w:t>
      </w:r>
      <w:r w:rsidRPr="5597207D">
        <w:rPr>
          <w:rFonts w:ascii="Arial" w:eastAsia="Arial" w:hAnsi="Arial" w:cs="Arial"/>
          <w:sz w:val="24"/>
          <w:szCs w:val="24"/>
        </w:rPr>
        <w:t>Wzór porozumienia</w:t>
      </w:r>
    </w:p>
    <w:p w14:paraId="6B064CC8" w14:textId="4BCDC0DE" w:rsidR="580CCB5B" w:rsidRDefault="580CCB5B" w:rsidP="00940E00">
      <w:pPr>
        <w:spacing w:before="4" w:after="0" w:line="360" w:lineRule="auto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 xml:space="preserve">Załącznik </w:t>
      </w:r>
      <w:r w:rsidR="00940E00">
        <w:rPr>
          <w:rFonts w:ascii="Arial" w:eastAsia="Arial" w:hAnsi="Arial" w:cs="Arial"/>
          <w:sz w:val="24"/>
          <w:szCs w:val="24"/>
        </w:rPr>
        <w:t xml:space="preserve">nr </w:t>
      </w:r>
      <w:r w:rsidRPr="5597207D">
        <w:rPr>
          <w:rFonts w:ascii="Arial" w:eastAsia="Arial" w:hAnsi="Arial" w:cs="Arial"/>
          <w:sz w:val="24"/>
          <w:szCs w:val="24"/>
        </w:rPr>
        <w:t>2 - Metodyk</w:t>
      </w:r>
      <w:r w:rsidR="3FE5817E" w:rsidRPr="5597207D">
        <w:rPr>
          <w:rFonts w:ascii="Arial" w:eastAsia="Arial" w:hAnsi="Arial" w:cs="Arial"/>
          <w:sz w:val="24"/>
          <w:szCs w:val="24"/>
        </w:rPr>
        <w:t>a</w:t>
      </w:r>
      <w:r w:rsidRPr="5597207D">
        <w:rPr>
          <w:rFonts w:ascii="Arial" w:eastAsia="Arial" w:hAnsi="Arial" w:cs="Arial"/>
          <w:sz w:val="24"/>
          <w:szCs w:val="24"/>
        </w:rPr>
        <w:t xml:space="preserve"> ilościowej oceny jakości projektów</w:t>
      </w:r>
    </w:p>
    <w:p w14:paraId="799B2E0A" w14:textId="0035AEBB" w:rsidR="1EFDDD10" w:rsidRDefault="1EFDDD10" w:rsidP="00940E00">
      <w:pPr>
        <w:spacing w:before="4" w:after="0" w:line="360" w:lineRule="auto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 xml:space="preserve">Załącznik </w:t>
      </w:r>
      <w:r w:rsidR="00940E00">
        <w:rPr>
          <w:rFonts w:ascii="Arial" w:eastAsia="Arial" w:hAnsi="Arial" w:cs="Arial"/>
          <w:sz w:val="24"/>
          <w:szCs w:val="24"/>
        </w:rPr>
        <w:t xml:space="preserve">nr </w:t>
      </w:r>
      <w:r w:rsidRPr="5597207D">
        <w:rPr>
          <w:rFonts w:ascii="Arial" w:eastAsia="Arial" w:hAnsi="Arial" w:cs="Arial"/>
          <w:sz w:val="24"/>
          <w:szCs w:val="24"/>
        </w:rPr>
        <w:t xml:space="preserve">3 – Karta </w:t>
      </w:r>
      <w:r w:rsidR="3CAD7675" w:rsidRPr="5597207D">
        <w:rPr>
          <w:rFonts w:ascii="Arial" w:eastAsia="Arial" w:hAnsi="Arial" w:cs="Arial"/>
          <w:sz w:val="24"/>
          <w:szCs w:val="24"/>
        </w:rPr>
        <w:t xml:space="preserve">punktowa </w:t>
      </w:r>
      <w:r w:rsidRPr="5597207D">
        <w:rPr>
          <w:rFonts w:ascii="Arial" w:eastAsia="Arial" w:hAnsi="Arial" w:cs="Arial"/>
          <w:sz w:val="24"/>
          <w:szCs w:val="24"/>
        </w:rPr>
        <w:t xml:space="preserve">oceny formalno-merytorycznej </w:t>
      </w:r>
    </w:p>
    <w:p w14:paraId="1C63A9D7" w14:textId="2C7F91A6" w:rsidR="5597207D" w:rsidRDefault="5597207D" w:rsidP="5597207D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sectPr w:rsidR="5597207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D3CF9" w14:textId="77777777" w:rsidR="00025957" w:rsidRDefault="00025957" w:rsidP="006A6250">
      <w:pPr>
        <w:spacing w:after="0" w:line="240" w:lineRule="auto"/>
      </w:pPr>
      <w:r>
        <w:separator/>
      </w:r>
    </w:p>
  </w:endnote>
  <w:endnote w:type="continuationSeparator" w:id="0">
    <w:p w14:paraId="63E647B2" w14:textId="77777777" w:rsidR="00025957" w:rsidRDefault="00025957" w:rsidP="006A6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243252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1228671" w14:textId="77777777" w:rsidR="00DF3523" w:rsidRDefault="00DF3523" w:rsidP="00DF3523">
            <w:pPr>
              <w:pStyle w:val="Stopka"/>
              <w:jc w:val="center"/>
            </w:pPr>
          </w:p>
          <w:p w14:paraId="685426CD" w14:textId="64955D20" w:rsidR="00DF3523" w:rsidRDefault="00DF3523" w:rsidP="00DF3523">
            <w:pPr>
              <w:pStyle w:val="Stopka"/>
              <w:jc w:val="center"/>
              <w:rPr>
                <w:b/>
                <w:bCs/>
                <w:sz w:val="24"/>
                <w:szCs w:val="24"/>
              </w:rPr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35773520" w14:textId="77777777" w:rsidR="00DF3523" w:rsidRDefault="00DF3523" w:rsidP="00DF3523">
            <w:pPr>
              <w:pStyle w:val="Stopka"/>
              <w:jc w:val="center"/>
            </w:pPr>
          </w:p>
          <w:p w14:paraId="6306BFBC" w14:textId="77777777" w:rsidR="00DF3523" w:rsidRPr="005F183E" w:rsidRDefault="00DF3523" w:rsidP="00DF3523">
            <w:pPr>
              <w:ind w:hanging="2"/>
              <w:jc w:val="center"/>
              <w:rPr>
                <w:rFonts w:ascii="Arial" w:hAnsi="Arial" w:cs="Arial"/>
                <w:i/>
                <w:iCs/>
                <w:sz w:val="20"/>
              </w:rPr>
            </w:pPr>
            <w:r w:rsidRPr="005F183E">
              <w:rPr>
                <w:rFonts w:ascii="Arial" w:hAnsi="Arial" w:cs="Arial"/>
                <w:i/>
                <w:iCs/>
                <w:sz w:val="20"/>
              </w:rPr>
              <w:t>Działanie realizowane w ramach zadania nr 1 „Inkubator Rozwoju” projektu niekonkurencyjnego pn. „Science4Business - Nauka dla Biznesu” dofinansowanego ze środków Unii Europejskiej w ramach działania 2.5 Programu Fundusze Europejskie dla Nowoczesnej Gospodarki na lata 2021-2027</w:t>
            </w:r>
          </w:p>
          <w:p w14:paraId="77038BFC" w14:textId="2FD5BB17" w:rsidR="00DF3523" w:rsidRDefault="00940E00" w:rsidP="00DF3523">
            <w:pPr>
              <w:pStyle w:val="Stopka"/>
              <w:jc w:val="center"/>
            </w:pPr>
          </w:p>
        </w:sdtContent>
      </w:sdt>
    </w:sdtContent>
  </w:sdt>
  <w:p w14:paraId="0CFAA817" w14:textId="77777777" w:rsidR="007331AE" w:rsidRDefault="007331AE">
    <w:pPr>
      <w:pStyle w:val="Tekstpodstawowy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2B3AC" w14:textId="77777777" w:rsidR="00025957" w:rsidRDefault="00025957" w:rsidP="006A6250">
      <w:pPr>
        <w:spacing w:after="0" w:line="240" w:lineRule="auto"/>
      </w:pPr>
      <w:r>
        <w:separator/>
      </w:r>
    </w:p>
  </w:footnote>
  <w:footnote w:type="continuationSeparator" w:id="0">
    <w:p w14:paraId="14943877" w14:textId="77777777" w:rsidR="00025957" w:rsidRDefault="00025957" w:rsidP="006A6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95B52" w14:textId="7E64C008" w:rsidR="5597207D" w:rsidRDefault="5597207D" w:rsidP="5597207D">
    <w:pPr>
      <w:pStyle w:val="Tekstpodstawowy"/>
      <w:spacing w:line="14" w:lineRule="auto"/>
    </w:pPr>
  </w:p>
  <w:p w14:paraId="7DCEA3B1" w14:textId="2731757F" w:rsidR="5597207D" w:rsidRDefault="5597207D" w:rsidP="5597207D">
    <w:pPr>
      <w:spacing w:line="14" w:lineRule="auto"/>
    </w:pPr>
    <w:r>
      <w:rPr>
        <w:noProof/>
      </w:rPr>
      <w:drawing>
        <wp:inline distT="0" distB="0" distL="0" distR="0" wp14:anchorId="43135F1F" wp14:editId="1666E65E">
          <wp:extent cx="5762625" cy="771525"/>
          <wp:effectExtent l="0" t="0" r="0" b="0"/>
          <wp:docPr id="1224481241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448124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2625" cy="771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3BCB77" w14:textId="4D250E09" w:rsidR="5597207D" w:rsidRDefault="5597207D" w:rsidP="5597207D">
    <w:pPr>
      <w:pStyle w:val="Tekstpodstawowy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0C09"/>
    <w:multiLevelType w:val="hybridMultilevel"/>
    <w:tmpl w:val="CD5862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8D4D3F"/>
    <w:multiLevelType w:val="hybridMultilevel"/>
    <w:tmpl w:val="7B92115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226131F"/>
    <w:multiLevelType w:val="hybridMultilevel"/>
    <w:tmpl w:val="0AC44F84"/>
    <w:lvl w:ilvl="0" w:tplc="9DB4B10E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F43045"/>
    <w:multiLevelType w:val="hybridMultilevel"/>
    <w:tmpl w:val="1A2A4458"/>
    <w:lvl w:ilvl="0" w:tplc="4F46B32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26737B"/>
    <w:multiLevelType w:val="multilevel"/>
    <w:tmpl w:val="02000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754C83"/>
    <w:multiLevelType w:val="hybridMultilevel"/>
    <w:tmpl w:val="0A1AC5F2"/>
    <w:lvl w:ilvl="0" w:tplc="5484CFE0">
      <w:start w:val="1"/>
      <w:numFmt w:val="decimal"/>
      <w:lvlText w:val="%1."/>
      <w:lvlJc w:val="left"/>
      <w:pPr>
        <w:ind w:left="765" w:hanging="34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39A26F88">
      <w:start w:val="1"/>
      <w:numFmt w:val="lowerLetter"/>
      <w:lvlText w:val="%2."/>
      <w:lvlJc w:val="left"/>
      <w:pPr>
        <w:ind w:left="113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433A56DE">
      <w:numFmt w:val="bullet"/>
      <w:lvlText w:val="•"/>
      <w:lvlJc w:val="left"/>
      <w:pPr>
        <w:ind w:left="2084" w:hanging="360"/>
      </w:pPr>
      <w:rPr>
        <w:rFonts w:hint="default"/>
        <w:lang w:val="pl-PL" w:eastAsia="en-US" w:bidi="ar-SA"/>
      </w:rPr>
    </w:lvl>
    <w:lvl w:ilvl="3" w:tplc="1AE88222">
      <w:numFmt w:val="bullet"/>
      <w:lvlText w:val="•"/>
      <w:lvlJc w:val="left"/>
      <w:pPr>
        <w:ind w:left="3028" w:hanging="360"/>
      </w:pPr>
      <w:rPr>
        <w:rFonts w:hint="default"/>
        <w:lang w:val="pl-PL" w:eastAsia="en-US" w:bidi="ar-SA"/>
      </w:rPr>
    </w:lvl>
    <w:lvl w:ilvl="4" w:tplc="DC54098E">
      <w:numFmt w:val="bullet"/>
      <w:lvlText w:val="•"/>
      <w:lvlJc w:val="left"/>
      <w:pPr>
        <w:ind w:left="3973" w:hanging="360"/>
      </w:pPr>
      <w:rPr>
        <w:rFonts w:hint="default"/>
        <w:lang w:val="pl-PL" w:eastAsia="en-US" w:bidi="ar-SA"/>
      </w:rPr>
    </w:lvl>
    <w:lvl w:ilvl="5" w:tplc="F31E6C2A">
      <w:numFmt w:val="bullet"/>
      <w:lvlText w:val="•"/>
      <w:lvlJc w:val="left"/>
      <w:pPr>
        <w:ind w:left="4917" w:hanging="360"/>
      </w:pPr>
      <w:rPr>
        <w:rFonts w:hint="default"/>
        <w:lang w:val="pl-PL" w:eastAsia="en-US" w:bidi="ar-SA"/>
      </w:rPr>
    </w:lvl>
    <w:lvl w:ilvl="6" w:tplc="285A5E90">
      <w:numFmt w:val="bullet"/>
      <w:lvlText w:val="•"/>
      <w:lvlJc w:val="left"/>
      <w:pPr>
        <w:ind w:left="5861" w:hanging="360"/>
      </w:pPr>
      <w:rPr>
        <w:rFonts w:hint="default"/>
        <w:lang w:val="pl-PL" w:eastAsia="en-US" w:bidi="ar-SA"/>
      </w:rPr>
    </w:lvl>
    <w:lvl w:ilvl="7" w:tplc="2DF8F276">
      <w:numFmt w:val="bullet"/>
      <w:lvlText w:val="•"/>
      <w:lvlJc w:val="left"/>
      <w:pPr>
        <w:ind w:left="6806" w:hanging="360"/>
      </w:pPr>
      <w:rPr>
        <w:rFonts w:hint="default"/>
        <w:lang w:val="pl-PL" w:eastAsia="en-US" w:bidi="ar-SA"/>
      </w:rPr>
    </w:lvl>
    <w:lvl w:ilvl="8" w:tplc="3EC8D580">
      <w:numFmt w:val="bullet"/>
      <w:lvlText w:val="•"/>
      <w:lvlJc w:val="left"/>
      <w:pPr>
        <w:ind w:left="7750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0F2C2C1B"/>
    <w:multiLevelType w:val="hybridMultilevel"/>
    <w:tmpl w:val="A8DA3A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211AAA"/>
    <w:multiLevelType w:val="hybridMultilevel"/>
    <w:tmpl w:val="9D2AE09A"/>
    <w:lvl w:ilvl="0" w:tplc="C4686ED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6463DDC"/>
    <w:multiLevelType w:val="hybridMultilevel"/>
    <w:tmpl w:val="A9049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5C790C"/>
    <w:multiLevelType w:val="hybridMultilevel"/>
    <w:tmpl w:val="41908E86"/>
    <w:lvl w:ilvl="0" w:tplc="1B48193C">
      <w:start w:val="1"/>
      <w:numFmt w:val="decimal"/>
      <w:lvlText w:val="%1."/>
      <w:lvlJc w:val="left"/>
      <w:pPr>
        <w:ind w:left="765" w:hanging="34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618009EA">
      <w:start w:val="1"/>
      <w:numFmt w:val="lowerLetter"/>
      <w:lvlText w:val="%2."/>
      <w:lvlJc w:val="left"/>
      <w:pPr>
        <w:ind w:left="113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B1160BD2">
      <w:numFmt w:val="bullet"/>
      <w:lvlText w:val="•"/>
      <w:lvlJc w:val="left"/>
      <w:pPr>
        <w:ind w:left="2084" w:hanging="360"/>
      </w:pPr>
      <w:rPr>
        <w:rFonts w:hint="default"/>
        <w:lang w:val="pl-PL" w:eastAsia="en-US" w:bidi="ar-SA"/>
      </w:rPr>
    </w:lvl>
    <w:lvl w:ilvl="3" w:tplc="BF7C916E">
      <w:numFmt w:val="bullet"/>
      <w:lvlText w:val="•"/>
      <w:lvlJc w:val="left"/>
      <w:pPr>
        <w:ind w:left="3028" w:hanging="360"/>
      </w:pPr>
      <w:rPr>
        <w:rFonts w:hint="default"/>
        <w:lang w:val="pl-PL" w:eastAsia="en-US" w:bidi="ar-SA"/>
      </w:rPr>
    </w:lvl>
    <w:lvl w:ilvl="4" w:tplc="A036C9AE">
      <w:numFmt w:val="bullet"/>
      <w:lvlText w:val="•"/>
      <w:lvlJc w:val="left"/>
      <w:pPr>
        <w:ind w:left="3973" w:hanging="360"/>
      </w:pPr>
      <w:rPr>
        <w:rFonts w:hint="default"/>
        <w:lang w:val="pl-PL" w:eastAsia="en-US" w:bidi="ar-SA"/>
      </w:rPr>
    </w:lvl>
    <w:lvl w:ilvl="5" w:tplc="A240E378">
      <w:numFmt w:val="bullet"/>
      <w:lvlText w:val="•"/>
      <w:lvlJc w:val="left"/>
      <w:pPr>
        <w:ind w:left="4917" w:hanging="360"/>
      </w:pPr>
      <w:rPr>
        <w:rFonts w:hint="default"/>
        <w:lang w:val="pl-PL" w:eastAsia="en-US" w:bidi="ar-SA"/>
      </w:rPr>
    </w:lvl>
    <w:lvl w:ilvl="6" w:tplc="1EF88CA2">
      <w:numFmt w:val="bullet"/>
      <w:lvlText w:val="•"/>
      <w:lvlJc w:val="left"/>
      <w:pPr>
        <w:ind w:left="5861" w:hanging="360"/>
      </w:pPr>
      <w:rPr>
        <w:rFonts w:hint="default"/>
        <w:lang w:val="pl-PL" w:eastAsia="en-US" w:bidi="ar-SA"/>
      </w:rPr>
    </w:lvl>
    <w:lvl w:ilvl="7" w:tplc="BD8295F0">
      <w:numFmt w:val="bullet"/>
      <w:lvlText w:val="•"/>
      <w:lvlJc w:val="left"/>
      <w:pPr>
        <w:ind w:left="6806" w:hanging="360"/>
      </w:pPr>
      <w:rPr>
        <w:rFonts w:hint="default"/>
        <w:lang w:val="pl-PL" w:eastAsia="en-US" w:bidi="ar-SA"/>
      </w:rPr>
    </w:lvl>
    <w:lvl w:ilvl="8" w:tplc="7D2C8108">
      <w:numFmt w:val="bullet"/>
      <w:lvlText w:val="•"/>
      <w:lvlJc w:val="left"/>
      <w:pPr>
        <w:ind w:left="7750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19B61C5F"/>
    <w:multiLevelType w:val="hybridMultilevel"/>
    <w:tmpl w:val="3D0C4B58"/>
    <w:lvl w:ilvl="0" w:tplc="EE04A074">
      <w:start w:val="1"/>
      <w:numFmt w:val="decimal"/>
      <w:lvlText w:val="%1."/>
      <w:lvlJc w:val="left"/>
      <w:pPr>
        <w:ind w:left="765" w:hanging="34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310C0466">
      <w:numFmt w:val="bullet"/>
      <w:lvlText w:val="•"/>
      <w:lvlJc w:val="left"/>
      <w:pPr>
        <w:ind w:left="1647" w:hanging="341"/>
      </w:pPr>
      <w:rPr>
        <w:rFonts w:hint="default"/>
        <w:lang w:val="pl-PL" w:eastAsia="en-US" w:bidi="ar-SA"/>
      </w:rPr>
    </w:lvl>
    <w:lvl w:ilvl="2" w:tplc="21AC4DC0">
      <w:numFmt w:val="bullet"/>
      <w:lvlText w:val="•"/>
      <w:lvlJc w:val="left"/>
      <w:pPr>
        <w:ind w:left="2535" w:hanging="341"/>
      </w:pPr>
      <w:rPr>
        <w:rFonts w:hint="default"/>
        <w:lang w:val="pl-PL" w:eastAsia="en-US" w:bidi="ar-SA"/>
      </w:rPr>
    </w:lvl>
    <w:lvl w:ilvl="3" w:tplc="4C90C302">
      <w:numFmt w:val="bullet"/>
      <w:lvlText w:val="•"/>
      <w:lvlJc w:val="left"/>
      <w:pPr>
        <w:ind w:left="3423" w:hanging="341"/>
      </w:pPr>
      <w:rPr>
        <w:rFonts w:hint="default"/>
        <w:lang w:val="pl-PL" w:eastAsia="en-US" w:bidi="ar-SA"/>
      </w:rPr>
    </w:lvl>
    <w:lvl w:ilvl="4" w:tplc="B2760B70">
      <w:numFmt w:val="bullet"/>
      <w:lvlText w:val="•"/>
      <w:lvlJc w:val="left"/>
      <w:pPr>
        <w:ind w:left="4311" w:hanging="341"/>
      </w:pPr>
      <w:rPr>
        <w:rFonts w:hint="default"/>
        <w:lang w:val="pl-PL" w:eastAsia="en-US" w:bidi="ar-SA"/>
      </w:rPr>
    </w:lvl>
    <w:lvl w:ilvl="5" w:tplc="25C2D8BE">
      <w:numFmt w:val="bullet"/>
      <w:lvlText w:val="•"/>
      <w:lvlJc w:val="left"/>
      <w:pPr>
        <w:ind w:left="5199" w:hanging="341"/>
      </w:pPr>
      <w:rPr>
        <w:rFonts w:hint="default"/>
        <w:lang w:val="pl-PL" w:eastAsia="en-US" w:bidi="ar-SA"/>
      </w:rPr>
    </w:lvl>
    <w:lvl w:ilvl="6" w:tplc="A176A45C">
      <w:numFmt w:val="bullet"/>
      <w:lvlText w:val="•"/>
      <w:lvlJc w:val="left"/>
      <w:pPr>
        <w:ind w:left="6087" w:hanging="341"/>
      </w:pPr>
      <w:rPr>
        <w:rFonts w:hint="default"/>
        <w:lang w:val="pl-PL" w:eastAsia="en-US" w:bidi="ar-SA"/>
      </w:rPr>
    </w:lvl>
    <w:lvl w:ilvl="7" w:tplc="FDB6C27E">
      <w:numFmt w:val="bullet"/>
      <w:lvlText w:val="•"/>
      <w:lvlJc w:val="left"/>
      <w:pPr>
        <w:ind w:left="6975" w:hanging="341"/>
      </w:pPr>
      <w:rPr>
        <w:rFonts w:hint="default"/>
        <w:lang w:val="pl-PL" w:eastAsia="en-US" w:bidi="ar-SA"/>
      </w:rPr>
    </w:lvl>
    <w:lvl w:ilvl="8" w:tplc="D7C67A46">
      <w:numFmt w:val="bullet"/>
      <w:lvlText w:val="•"/>
      <w:lvlJc w:val="left"/>
      <w:pPr>
        <w:ind w:left="7863" w:hanging="341"/>
      </w:pPr>
      <w:rPr>
        <w:rFonts w:hint="default"/>
        <w:lang w:val="pl-PL" w:eastAsia="en-US" w:bidi="ar-SA"/>
      </w:rPr>
    </w:lvl>
  </w:abstractNum>
  <w:abstractNum w:abstractNumId="11" w15:restartNumberingAfterBreak="0">
    <w:nsid w:val="19F20E05"/>
    <w:multiLevelType w:val="hybridMultilevel"/>
    <w:tmpl w:val="2C4CAC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66F15B"/>
    <w:multiLevelType w:val="hybridMultilevel"/>
    <w:tmpl w:val="2FECB63C"/>
    <w:lvl w:ilvl="0" w:tplc="93222558">
      <w:start w:val="1"/>
      <w:numFmt w:val="upperLetter"/>
      <w:lvlText w:val="%1)"/>
      <w:lvlJc w:val="left"/>
      <w:pPr>
        <w:ind w:left="720" w:hanging="360"/>
      </w:pPr>
    </w:lvl>
    <w:lvl w:ilvl="1" w:tplc="1CE00D60">
      <w:start w:val="1"/>
      <w:numFmt w:val="lowerLetter"/>
      <w:lvlText w:val="%2."/>
      <w:lvlJc w:val="left"/>
      <w:pPr>
        <w:ind w:left="1440" w:hanging="360"/>
      </w:pPr>
    </w:lvl>
    <w:lvl w:ilvl="2" w:tplc="9606F314">
      <w:start w:val="1"/>
      <w:numFmt w:val="lowerRoman"/>
      <w:lvlText w:val="%3."/>
      <w:lvlJc w:val="right"/>
      <w:pPr>
        <w:ind w:left="2160" w:hanging="180"/>
      </w:pPr>
    </w:lvl>
    <w:lvl w:ilvl="3" w:tplc="F4E23D9C">
      <w:start w:val="1"/>
      <w:numFmt w:val="decimal"/>
      <w:lvlText w:val="%4."/>
      <w:lvlJc w:val="left"/>
      <w:pPr>
        <w:ind w:left="2880" w:hanging="360"/>
      </w:pPr>
    </w:lvl>
    <w:lvl w:ilvl="4" w:tplc="E8B4F1F2">
      <w:start w:val="1"/>
      <w:numFmt w:val="lowerLetter"/>
      <w:lvlText w:val="%5."/>
      <w:lvlJc w:val="left"/>
      <w:pPr>
        <w:ind w:left="3600" w:hanging="360"/>
      </w:pPr>
    </w:lvl>
    <w:lvl w:ilvl="5" w:tplc="965E2B24">
      <w:start w:val="1"/>
      <w:numFmt w:val="lowerRoman"/>
      <w:lvlText w:val="%6."/>
      <w:lvlJc w:val="right"/>
      <w:pPr>
        <w:ind w:left="4320" w:hanging="180"/>
      </w:pPr>
    </w:lvl>
    <w:lvl w:ilvl="6" w:tplc="920C736E">
      <w:start w:val="1"/>
      <w:numFmt w:val="decimal"/>
      <w:lvlText w:val="%7."/>
      <w:lvlJc w:val="left"/>
      <w:pPr>
        <w:ind w:left="5040" w:hanging="360"/>
      </w:pPr>
    </w:lvl>
    <w:lvl w:ilvl="7" w:tplc="D17298E4">
      <w:start w:val="1"/>
      <w:numFmt w:val="lowerLetter"/>
      <w:lvlText w:val="%8."/>
      <w:lvlJc w:val="left"/>
      <w:pPr>
        <w:ind w:left="5760" w:hanging="360"/>
      </w:pPr>
    </w:lvl>
    <w:lvl w:ilvl="8" w:tplc="EFFA083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3157B0"/>
    <w:multiLevelType w:val="hybridMultilevel"/>
    <w:tmpl w:val="81E819D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1DCC5624"/>
    <w:multiLevelType w:val="hybridMultilevel"/>
    <w:tmpl w:val="EF5AFC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F640711"/>
    <w:multiLevelType w:val="hybridMultilevel"/>
    <w:tmpl w:val="69E27A40"/>
    <w:lvl w:ilvl="0" w:tplc="04150017">
      <w:start w:val="1"/>
      <w:numFmt w:val="lowerLetter"/>
      <w:lvlText w:val="%1)"/>
      <w:lvlJc w:val="left"/>
      <w:pPr>
        <w:ind w:left="1486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6" w15:restartNumberingAfterBreak="0">
    <w:nsid w:val="1F717590"/>
    <w:multiLevelType w:val="hybridMultilevel"/>
    <w:tmpl w:val="84E0F6EE"/>
    <w:lvl w:ilvl="0" w:tplc="657479EA">
      <w:start w:val="1"/>
      <w:numFmt w:val="lowerLetter"/>
      <w:lvlText w:val="%1)"/>
      <w:lvlJc w:val="left"/>
      <w:pPr>
        <w:ind w:left="11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6" w:hanging="360"/>
      </w:pPr>
    </w:lvl>
    <w:lvl w:ilvl="2" w:tplc="0415001B" w:tentative="1">
      <w:start w:val="1"/>
      <w:numFmt w:val="lowerRoman"/>
      <w:lvlText w:val="%3."/>
      <w:lvlJc w:val="right"/>
      <w:pPr>
        <w:ind w:left="2566" w:hanging="180"/>
      </w:pPr>
    </w:lvl>
    <w:lvl w:ilvl="3" w:tplc="0415000F" w:tentative="1">
      <w:start w:val="1"/>
      <w:numFmt w:val="decimal"/>
      <w:lvlText w:val="%4."/>
      <w:lvlJc w:val="left"/>
      <w:pPr>
        <w:ind w:left="3286" w:hanging="360"/>
      </w:pPr>
    </w:lvl>
    <w:lvl w:ilvl="4" w:tplc="04150019" w:tentative="1">
      <w:start w:val="1"/>
      <w:numFmt w:val="lowerLetter"/>
      <w:lvlText w:val="%5."/>
      <w:lvlJc w:val="left"/>
      <w:pPr>
        <w:ind w:left="4006" w:hanging="360"/>
      </w:pPr>
    </w:lvl>
    <w:lvl w:ilvl="5" w:tplc="0415001B" w:tentative="1">
      <w:start w:val="1"/>
      <w:numFmt w:val="lowerRoman"/>
      <w:lvlText w:val="%6."/>
      <w:lvlJc w:val="right"/>
      <w:pPr>
        <w:ind w:left="4726" w:hanging="180"/>
      </w:pPr>
    </w:lvl>
    <w:lvl w:ilvl="6" w:tplc="0415000F" w:tentative="1">
      <w:start w:val="1"/>
      <w:numFmt w:val="decimal"/>
      <w:lvlText w:val="%7."/>
      <w:lvlJc w:val="left"/>
      <w:pPr>
        <w:ind w:left="5446" w:hanging="360"/>
      </w:pPr>
    </w:lvl>
    <w:lvl w:ilvl="7" w:tplc="04150019" w:tentative="1">
      <w:start w:val="1"/>
      <w:numFmt w:val="lowerLetter"/>
      <w:lvlText w:val="%8."/>
      <w:lvlJc w:val="left"/>
      <w:pPr>
        <w:ind w:left="6166" w:hanging="360"/>
      </w:pPr>
    </w:lvl>
    <w:lvl w:ilvl="8" w:tplc="0415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17" w15:restartNumberingAfterBreak="0">
    <w:nsid w:val="262E714B"/>
    <w:multiLevelType w:val="hybridMultilevel"/>
    <w:tmpl w:val="3C2E1986"/>
    <w:lvl w:ilvl="0" w:tplc="7C44CBE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67E3D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4C24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76EF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3452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9086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24B6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EC40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583C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7475F4"/>
    <w:multiLevelType w:val="hybridMultilevel"/>
    <w:tmpl w:val="E0EA17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AE95F25"/>
    <w:multiLevelType w:val="hybridMultilevel"/>
    <w:tmpl w:val="9F7CC7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B1C79F0"/>
    <w:multiLevelType w:val="hybridMultilevel"/>
    <w:tmpl w:val="68E6CA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F77363E"/>
    <w:multiLevelType w:val="hybridMultilevel"/>
    <w:tmpl w:val="645A3B1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1C1731B"/>
    <w:multiLevelType w:val="hybridMultilevel"/>
    <w:tmpl w:val="89C4C5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612B59"/>
    <w:multiLevelType w:val="hybridMultilevel"/>
    <w:tmpl w:val="5B00A3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9564BBD"/>
    <w:multiLevelType w:val="hybridMultilevel"/>
    <w:tmpl w:val="80CED71C"/>
    <w:lvl w:ilvl="0" w:tplc="E0745EC2">
      <w:start w:val="1"/>
      <w:numFmt w:val="decimal"/>
      <w:lvlText w:val="%1)"/>
      <w:lvlJc w:val="left"/>
      <w:pPr>
        <w:ind w:left="766" w:hanging="341"/>
      </w:pPr>
      <w:rPr>
        <w:rFonts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96FCB3DE">
      <w:numFmt w:val="bullet"/>
      <w:lvlText w:val="•"/>
      <w:lvlJc w:val="left"/>
      <w:pPr>
        <w:ind w:left="1647" w:hanging="341"/>
      </w:pPr>
      <w:rPr>
        <w:rFonts w:hint="default"/>
        <w:lang w:val="pl-PL" w:eastAsia="en-US" w:bidi="ar-SA"/>
      </w:rPr>
    </w:lvl>
    <w:lvl w:ilvl="2" w:tplc="C7EC4384">
      <w:numFmt w:val="bullet"/>
      <w:lvlText w:val="•"/>
      <w:lvlJc w:val="left"/>
      <w:pPr>
        <w:ind w:left="2535" w:hanging="341"/>
      </w:pPr>
      <w:rPr>
        <w:rFonts w:hint="default"/>
        <w:lang w:val="pl-PL" w:eastAsia="en-US" w:bidi="ar-SA"/>
      </w:rPr>
    </w:lvl>
    <w:lvl w:ilvl="3" w:tplc="6E9A973A">
      <w:numFmt w:val="bullet"/>
      <w:lvlText w:val="•"/>
      <w:lvlJc w:val="left"/>
      <w:pPr>
        <w:ind w:left="3423" w:hanging="341"/>
      </w:pPr>
      <w:rPr>
        <w:rFonts w:hint="default"/>
        <w:lang w:val="pl-PL" w:eastAsia="en-US" w:bidi="ar-SA"/>
      </w:rPr>
    </w:lvl>
    <w:lvl w:ilvl="4" w:tplc="23C0EF26">
      <w:numFmt w:val="bullet"/>
      <w:lvlText w:val="•"/>
      <w:lvlJc w:val="left"/>
      <w:pPr>
        <w:ind w:left="4311" w:hanging="341"/>
      </w:pPr>
      <w:rPr>
        <w:rFonts w:hint="default"/>
        <w:lang w:val="pl-PL" w:eastAsia="en-US" w:bidi="ar-SA"/>
      </w:rPr>
    </w:lvl>
    <w:lvl w:ilvl="5" w:tplc="03C8584A">
      <w:numFmt w:val="bullet"/>
      <w:lvlText w:val="•"/>
      <w:lvlJc w:val="left"/>
      <w:pPr>
        <w:ind w:left="5199" w:hanging="341"/>
      </w:pPr>
      <w:rPr>
        <w:rFonts w:hint="default"/>
        <w:lang w:val="pl-PL" w:eastAsia="en-US" w:bidi="ar-SA"/>
      </w:rPr>
    </w:lvl>
    <w:lvl w:ilvl="6" w:tplc="A3E404A2">
      <w:numFmt w:val="bullet"/>
      <w:lvlText w:val="•"/>
      <w:lvlJc w:val="left"/>
      <w:pPr>
        <w:ind w:left="6087" w:hanging="341"/>
      </w:pPr>
      <w:rPr>
        <w:rFonts w:hint="default"/>
        <w:lang w:val="pl-PL" w:eastAsia="en-US" w:bidi="ar-SA"/>
      </w:rPr>
    </w:lvl>
    <w:lvl w:ilvl="7" w:tplc="16A4F8DC">
      <w:numFmt w:val="bullet"/>
      <w:lvlText w:val="•"/>
      <w:lvlJc w:val="left"/>
      <w:pPr>
        <w:ind w:left="6975" w:hanging="341"/>
      </w:pPr>
      <w:rPr>
        <w:rFonts w:hint="default"/>
        <w:lang w:val="pl-PL" w:eastAsia="en-US" w:bidi="ar-SA"/>
      </w:rPr>
    </w:lvl>
    <w:lvl w:ilvl="8" w:tplc="D07E207C">
      <w:numFmt w:val="bullet"/>
      <w:lvlText w:val="•"/>
      <w:lvlJc w:val="left"/>
      <w:pPr>
        <w:ind w:left="7863" w:hanging="341"/>
      </w:pPr>
      <w:rPr>
        <w:rFonts w:hint="default"/>
        <w:lang w:val="pl-PL" w:eastAsia="en-US" w:bidi="ar-SA"/>
      </w:rPr>
    </w:lvl>
  </w:abstractNum>
  <w:abstractNum w:abstractNumId="25" w15:restartNumberingAfterBreak="0">
    <w:nsid w:val="3B0975F5"/>
    <w:multiLevelType w:val="hybridMultilevel"/>
    <w:tmpl w:val="1F067F70"/>
    <w:lvl w:ilvl="0" w:tplc="4AD402EE">
      <w:start w:val="1"/>
      <w:numFmt w:val="decimal"/>
      <w:lvlText w:val="%1."/>
      <w:lvlJc w:val="left"/>
      <w:pPr>
        <w:ind w:left="765" w:hanging="34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D2DA8D6E">
      <w:numFmt w:val="bullet"/>
      <w:lvlText w:val="•"/>
      <w:lvlJc w:val="left"/>
      <w:pPr>
        <w:ind w:left="1647" w:hanging="341"/>
      </w:pPr>
      <w:rPr>
        <w:rFonts w:hint="default"/>
        <w:lang w:val="pl-PL" w:eastAsia="en-US" w:bidi="ar-SA"/>
      </w:rPr>
    </w:lvl>
    <w:lvl w:ilvl="2" w:tplc="368E2D80">
      <w:numFmt w:val="bullet"/>
      <w:lvlText w:val="•"/>
      <w:lvlJc w:val="left"/>
      <w:pPr>
        <w:ind w:left="2535" w:hanging="341"/>
      </w:pPr>
      <w:rPr>
        <w:rFonts w:hint="default"/>
        <w:lang w:val="pl-PL" w:eastAsia="en-US" w:bidi="ar-SA"/>
      </w:rPr>
    </w:lvl>
    <w:lvl w:ilvl="3" w:tplc="0422DFBE">
      <w:numFmt w:val="bullet"/>
      <w:lvlText w:val="•"/>
      <w:lvlJc w:val="left"/>
      <w:pPr>
        <w:ind w:left="3423" w:hanging="341"/>
      </w:pPr>
      <w:rPr>
        <w:rFonts w:hint="default"/>
        <w:lang w:val="pl-PL" w:eastAsia="en-US" w:bidi="ar-SA"/>
      </w:rPr>
    </w:lvl>
    <w:lvl w:ilvl="4" w:tplc="1EECB5F8">
      <w:numFmt w:val="bullet"/>
      <w:lvlText w:val="•"/>
      <w:lvlJc w:val="left"/>
      <w:pPr>
        <w:ind w:left="4311" w:hanging="341"/>
      </w:pPr>
      <w:rPr>
        <w:rFonts w:hint="default"/>
        <w:lang w:val="pl-PL" w:eastAsia="en-US" w:bidi="ar-SA"/>
      </w:rPr>
    </w:lvl>
    <w:lvl w:ilvl="5" w:tplc="9EF00A10">
      <w:numFmt w:val="bullet"/>
      <w:lvlText w:val="•"/>
      <w:lvlJc w:val="left"/>
      <w:pPr>
        <w:ind w:left="5199" w:hanging="341"/>
      </w:pPr>
      <w:rPr>
        <w:rFonts w:hint="default"/>
        <w:lang w:val="pl-PL" w:eastAsia="en-US" w:bidi="ar-SA"/>
      </w:rPr>
    </w:lvl>
    <w:lvl w:ilvl="6" w:tplc="5E3CACAA">
      <w:numFmt w:val="bullet"/>
      <w:lvlText w:val="•"/>
      <w:lvlJc w:val="left"/>
      <w:pPr>
        <w:ind w:left="6087" w:hanging="341"/>
      </w:pPr>
      <w:rPr>
        <w:rFonts w:hint="default"/>
        <w:lang w:val="pl-PL" w:eastAsia="en-US" w:bidi="ar-SA"/>
      </w:rPr>
    </w:lvl>
    <w:lvl w:ilvl="7" w:tplc="99D05256">
      <w:numFmt w:val="bullet"/>
      <w:lvlText w:val="•"/>
      <w:lvlJc w:val="left"/>
      <w:pPr>
        <w:ind w:left="6975" w:hanging="341"/>
      </w:pPr>
      <w:rPr>
        <w:rFonts w:hint="default"/>
        <w:lang w:val="pl-PL" w:eastAsia="en-US" w:bidi="ar-SA"/>
      </w:rPr>
    </w:lvl>
    <w:lvl w:ilvl="8" w:tplc="1E3AF064">
      <w:numFmt w:val="bullet"/>
      <w:lvlText w:val="•"/>
      <w:lvlJc w:val="left"/>
      <w:pPr>
        <w:ind w:left="7863" w:hanging="341"/>
      </w:pPr>
      <w:rPr>
        <w:rFonts w:hint="default"/>
        <w:lang w:val="pl-PL" w:eastAsia="en-US" w:bidi="ar-SA"/>
      </w:rPr>
    </w:lvl>
  </w:abstractNum>
  <w:abstractNum w:abstractNumId="26" w15:restartNumberingAfterBreak="0">
    <w:nsid w:val="40EF522F"/>
    <w:multiLevelType w:val="hybridMultilevel"/>
    <w:tmpl w:val="3E62BB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D9779C"/>
    <w:multiLevelType w:val="hybridMultilevel"/>
    <w:tmpl w:val="E5AA299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F14632"/>
    <w:multiLevelType w:val="hybridMultilevel"/>
    <w:tmpl w:val="80C20442"/>
    <w:lvl w:ilvl="0" w:tplc="DA14B5FE">
      <w:start w:val="1"/>
      <w:numFmt w:val="decimal"/>
      <w:lvlText w:val="%1."/>
      <w:lvlJc w:val="left"/>
      <w:pPr>
        <w:ind w:left="341" w:hanging="341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0"/>
        <w:lang w:val="pl-PL" w:eastAsia="en-US" w:bidi="ar-SA"/>
      </w:rPr>
    </w:lvl>
    <w:lvl w:ilvl="1" w:tplc="B0B6B66C">
      <w:numFmt w:val="bullet"/>
      <w:lvlText w:val="•"/>
      <w:lvlJc w:val="left"/>
      <w:pPr>
        <w:ind w:left="1223" w:hanging="341"/>
      </w:pPr>
      <w:rPr>
        <w:rFonts w:hint="default"/>
        <w:lang w:val="pl-PL" w:eastAsia="en-US" w:bidi="ar-SA"/>
      </w:rPr>
    </w:lvl>
    <w:lvl w:ilvl="2" w:tplc="ED6625F4">
      <w:numFmt w:val="bullet"/>
      <w:lvlText w:val="•"/>
      <w:lvlJc w:val="left"/>
      <w:pPr>
        <w:ind w:left="2111" w:hanging="341"/>
      </w:pPr>
      <w:rPr>
        <w:rFonts w:hint="default"/>
        <w:lang w:val="pl-PL" w:eastAsia="en-US" w:bidi="ar-SA"/>
      </w:rPr>
    </w:lvl>
    <w:lvl w:ilvl="3" w:tplc="62C0CBF4">
      <w:numFmt w:val="bullet"/>
      <w:lvlText w:val="•"/>
      <w:lvlJc w:val="left"/>
      <w:pPr>
        <w:ind w:left="2999" w:hanging="341"/>
      </w:pPr>
      <w:rPr>
        <w:rFonts w:hint="default"/>
        <w:lang w:val="pl-PL" w:eastAsia="en-US" w:bidi="ar-SA"/>
      </w:rPr>
    </w:lvl>
    <w:lvl w:ilvl="4" w:tplc="0F2EBE06">
      <w:numFmt w:val="bullet"/>
      <w:lvlText w:val="•"/>
      <w:lvlJc w:val="left"/>
      <w:pPr>
        <w:ind w:left="3887" w:hanging="341"/>
      </w:pPr>
      <w:rPr>
        <w:rFonts w:hint="default"/>
        <w:lang w:val="pl-PL" w:eastAsia="en-US" w:bidi="ar-SA"/>
      </w:rPr>
    </w:lvl>
    <w:lvl w:ilvl="5" w:tplc="9A9E2EC6">
      <w:numFmt w:val="bullet"/>
      <w:lvlText w:val="•"/>
      <w:lvlJc w:val="left"/>
      <w:pPr>
        <w:ind w:left="4775" w:hanging="341"/>
      </w:pPr>
      <w:rPr>
        <w:rFonts w:hint="default"/>
        <w:lang w:val="pl-PL" w:eastAsia="en-US" w:bidi="ar-SA"/>
      </w:rPr>
    </w:lvl>
    <w:lvl w:ilvl="6" w:tplc="C5F4DE78">
      <w:numFmt w:val="bullet"/>
      <w:lvlText w:val="•"/>
      <w:lvlJc w:val="left"/>
      <w:pPr>
        <w:ind w:left="5663" w:hanging="341"/>
      </w:pPr>
      <w:rPr>
        <w:rFonts w:hint="default"/>
        <w:lang w:val="pl-PL" w:eastAsia="en-US" w:bidi="ar-SA"/>
      </w:rPr>
    </w:lvl>
    <w:lvl w:ilvl="7" w:tplc="45846D44">
      <w:numFmt w:val="bullet"/>
      <w:lvlText w:val="•"/>
      <w:lvlJc w:val="left"/>
      <w:pPr>
        <w:ind w:left="6551" w:hanging="341"/>
      </w:pPr>
      <w:rPr>
        <w:rFonts w:hint="default"/>
        <w:lang w:val="pl-PL" w:eastAsia="en-US" w:bidi="ar-SA"/>
      </w:rPr>
    </w:lvl>
    <w:lvl w:ilvl="8" w:tplc="5A24B126">
      <w:numFmt w:val="bullet"/>
      <w:lvlText w:val="•"/>
      <w:lvlJc w:val="left"/>
      <w:pPr>
        <w:ind w:left="7439" w:hanging="341"/>
      </w:pPr>
      <w:rPr>
        <w:rFonts w:hint="default"/>
        <w:lang w:val="pl-PL" w:eastAsia="en-US" w:bidi="ar-SA"/>
      </w:rPr>
    </w:lvl>
  </w:abstractNum>
  <w:abstractNum w:abstractNumId="29" w15:restartNumberingAfterBreak="0">
    <w:nsid w:val="4B634EF1"/>
    <w:multiLevelType w:val="hybridMultilevel"/>
    <w:tmpl w:val="8BD027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E89A1C"/>
    <w:multiLevelType w:val="hybridMultilevel"/>
    <w:tmpl w:val="493EA16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4D395677"/>
    <w:multiLevelType w:val="hybridMultilevel"/>
    <w:tmpl w:val="D354E8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D55726D"/>
    <w:multiLevelType w:val="hybridMultilevel"/>
    <w:tmpl w:val="FF120B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E113552"/>
    <w:multiLevelType w:val="hybridMultilevel"/>
    <w:tmpl w:val="9E1032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5283266"/>
    <w:multiLevelType w:val="hybridMultilevel"/>
    <w:tmpl w:val="AC24704E"/>
    <w:lvl w:ilvl="0" w:tplc="998CFFA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F4238CF"/>
    <w:multiLevelType w:val="hybridMultilevel"/>
    <w:tmpl w:val="D6F87468"/>
    <w:lvl w:ilvl="0" w:tplc="57CC9EE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6" w15:restartNumberingAfterBreak="0">
    <w:nsid w:val="62AF0E3B"/>
    <w:multiLevelType w:val="hybridMultilevel"/>
    <w:tmpl w:val="36EC605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7F626C7"/>
    <w:multiLevelType w:val="hybridMultilevel"/>
    <w:tmpl w:val="BA9214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275D05"/>
    <w:multiLevelType w:val="hybridMultilevel"/>
    <w:tmpl w:val="5B00A3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56C7F2F"/>
    <w:multiLevelType w:val="hybridMultilevel"/>
    <w:tmpl w:val="B6DC838A"/>
    <w:lvl w:ilvl="0" w:tplc="F7225DA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9DE058F"/>
    <w:multiLevelType w:val="hybridMultilevel"/>
    <w:tmpl w:val="CAAA535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7C5A6678"/>
    <w:multiLevelType w:val="hybridMultilevel"/>
    <w:tmpl w:val="1D0842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E595ACF"/>
    <w:multiLevelType w:val="hybridMultilevel"/>
    <w:tmpl w:val="3C2CC3B4"/>
    <w:lvl w:ilvl="0" w:tplc="8CF2BC84">
      <w:start w:val="1"/>
      <w:numFmt w:val="lowerLetter"/>
      <w:lvlText w:val="%1)"/>
      <w:lvlJc w:val="left"/>
      <w:pPr>
        <w:ind w:left="720" w:hanging="360"/>
      </w:pPr>
    </w:lvl>
    <w:lvl w:ilvl="1" w:tplc="A464319C">
      <w:start w:val="1"/>
      <w:numFmt w:val="lowerLetter"/>
      <w:lvlText w:val="%2."/>
      <w:lvlJc w:val="left"/>
      <w:pPr>
        <w:ind w:left="1440" w:hanging="360"/>
      </w:pPr>
    </w:lvl>
    <w:lvl w:ilvl="2" w:tplc="8B80501A">
      <w:start w:val="1"/>
      <w:numFmt w:val="lowerRoman"/>
      <w:lvlText w:val="%3."/>
      <w:lvlJc w:val="right"/>
      <w:pPr>
        <w:ind w:left="2160" w:hanging="180"/>
      </w:pPr>
    </w:lvl>
    <w:lvl w:ilvl="3" w:tplc="8A5A3352">
      <w:start w:val="1"/>
      <w:numFmt w:val="decimal"/>
      <w:lvlText w:val="%4."/>
      <w:lvlJc w:val="left"/>
      <w:pPr>
        <w:ind w:left="2880" w:hanging="360"/>
      </w:pPr>
    </w:lvl>
    <w:lvl w:ilvl="4" w:tplc="5628C9E2">
      <w:start w:val="1"/>
      <w:numFmt w:val="lowerLetter"/>
      <w:lvlText w:val="%5."/>
      <w:lvlJc w:val="left"/>
      <w:pPr>
        <w:ind w:left="3600" w:hanging="360"/>
      </w:pPr>
    </w:lvl>
    <w:lvl w:ilvl="5" w:tplc="6234E254">
      <w:start w:val="1"/>
      <w:numFmt w:val="lowerRoman"/>
      <w:lvlText w:val="%6."/>
      <w:lvlJc w:val="right"/>
      <w:pPr>
        <w:ind w:left="4320" w:hanging="180"/>
      </w:pPr>
    </w:lvl>
    <w:lvl w:ilvl="6" w:tplc="4AF2A268">
      <w:start w:val="1"/>
      <w:numFmt w:val="decimal"/>
      <w:lvlText w:val="%7."/>
      <w:lvlJc w:val="left"/>
      <w:pPr>
        <w:ind w:left="5040" w:hanging="360"/>
      </w:pPr>
    </w:lvl>
    <w:lvl w:ilvl="7" w:tplc="1C9E5A38">
      <w:start w:val="1"/>
      <w:numFmt w:val="lowerLetter"/>
      <w:lvlText w:val="%8."/>
      <w:lvlJc w:val="left"/>
      <w:pPr>
        <w:ind w:left="5760" w:hanging="360"/>
      </w:pPr>
    </w:lvl>
    <w:lvl w:ilvl="8" w:tplc="A3243190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997102">
    <w:abstractNumId w:val="42"/>
  </w:num>
  <w:num w:numId="2" w16cid:durableId="623853506">
    <w:abstractNumId w:val="12"/>
  </w:num>
  <w:num w:numId="3" w16cid:durableId="1556307961">
    <w:abstractNumId w:val="17"/>
  </w:num>
  <w:num w:numId="4" w16cid:durableId="1395809949">
    <w:abstractNumId w:val="24"/>
  </w:num>
  <w:num w:numId="5" w16cid:durableId="1173304035">
    <w:abstractNumId w:val="41"/>
  </w:num>
  <w:num w:numId="6" w16cid:durableId="267542178">
    <w:abstractNumId w:val="29"/>
  </w:num>
  <w:num w:numId="7" w16cid:durableId="712579402">
    <w:abstractNumId w:val="28"/>
  </w:num>
  <w:num w:numId="8" w16cid:durableId="1523740890">
    <w:abstractNumId w:val="3"/>
  </w:num>
  <w:num w:numId="9" w16cid:durableId="1458915037">
    <w:abstractNumId w:val="37"/>
  </w:num>
  <w:num w:numId="10" w16cid:durableId="262038702">
    <w:abstractNumId w:val="2"/>
  </w:num>
  <w:num w:numId="11" w16cid:durableId="872226036">
    <w:abstractNumId w:val="31"/>
  </w:num>
  <w:num w:numId="12" w16cid:durableId="529807993">
    <w:abstractNumId w:val="11"/>
  </w:num>
  <w:num w:numId="13" w16cid:durableId="263075697">
    <w:abstractNumId w:val="6"/>
  </w:num>
  <w:num w:numId="14" w16cid:durableId="2114091284">
    <w:abstractNumId w:val="14"/>
  </w:num>
  <w:num w:numId="15" w16cid:durableId="1467890488">
    <w:abstractNumId w:val="39"/>
  </w:num>
  <w:num w:numId="16" w16cid:durableId="1776750418">
    <w:abstractNumId w:val="26"/>
  </w:num>
  <w:num w:numId="17" w16cid:durableId="50734442">
    <w:abstractNumId w:val="0"/>
  </w:num>
  <w:num w:numId="18" w16cid:durableId="658733497">
    <w:abstractNumId w:val="33"/>
  </w:num>
  <w:num w:numId="19" w16cid:durableId="612905482">
    <w:abstractNumId w:val="40"/>
  </w:num>
  <w:num w:numId="20" w16cid:durableId="1143161237">
    <w:abstractNumId w:val="21"/>
  </w:num>
  <w:num w:numId="21" w16cid:durableId="969168518">
    <w:abstractNumId w:val="13"/>
  </w:num>
  <w:num w:numId="22" w16cid:durableId="1493401050">
    <w:abstractNumId w:val="1"/>
  </w:num>
  <w:num w:numId="23" w16cid:durableId="577053562">
    <w:abstractNumId w:val="19"/>
  </w:num>
  <w:num w:numId="24" w16cid:durableId="407922343">
    <w:abstractNumId w:val="10"/>
  </w:num>
  <w:num w:numId="25" w16cid:durableId="2117560985">
    <w:abstractNumId w:val="5"/>
  </w:num>
  <w:num w:numId="26" w16cid:durableId="986906987">
    <w:abstractNumId w:val="34"/>
  </w:num>
  <w:num w:numId="27" w16cid:durableId="578953459">
    <w:abstractNumId w:val="8"/>
  </w:num>
  <w:num w:numId="28" w16cid:durableId="1034233955">
    <w:abstractNumId w:val="32"/>
  </w:num>
  <w:num w:numId="29" w16cid:durableId="2102213483">
    <w:abstractNumId w:val="36"/>
  </w:num>
  <w:num w:numId="30" w16cid:durableId="1346052581">
    <w:abstractNumId w:val="20"/>
  </w:num>
  <w:num w:numId="31" w16cid:durableId="1714042768">
    <w:abstractNumId w:val="18"/>
  </w:num>
  <w:num w:numId="32" w16cid:durableId="1087843775">
    <w:abstractNumId w:val="27"/>
  </w:num>
  <w:num w:numId="33" w16cid:durableId="216824371">
    <w:abstractNumId w:val="23"/>
  </w:num>
  <w:num w:numId="34" w16cid:durableId="1104499346">
    <w:abstractNumId w:val="38"/>
  </w:num>
  <w:num w:numId="35" w16cid:durableId="379859842">
    <w:abstractNumId w:val="25"/>
  </w:num>
  <w:num w:numId="36" w16cid:durableId="857502088">
    <w:abstractNumId w:val="9"/>
  </w:num>
  <w:num w:numId="37" w16cid:durableId="1846747589">
    <w:abstractNumId w:val="30"/>
  </w:num>
  <w:num w:numId="38" w16cid:durableId="191917902">
    <w:abstractNumId w:val="16"/>
  </w:num>
  <w:num w:numId="39" w16cid:durableId="1274440355">
    <w:abstractNumId w:val="35"/>
  </w:num>
  <w:num w:numId="40" w16cid:durableId="1410421089">
    <w:abstractNumId w:val="22"/>
  </w:num>
  <w:num w:numId="41" w16cid:durableId="1592739982">
    <w:abstractNumId w:val="15"/>
  </w:num>
  <w:num w:numId="42" w16cid:durableId="154732861">
    <w:abstractNumId w:val="4"/>
  </w:num>
  <w:num w:numId="43" w16cid:durableId="6543418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495"/>
    <w:rsid w:val="000053FB"/>
    <w:rsid w:val="00023F1F"/>
    <w:rsid w:val="00025957"/>
    <w:rsid w:val="00027BD2"/>
    <w:rsid w:val="00032B00"/>
    <w:rsid w:val="000518E9"/>
    <w:rsid w:val="000574C0"/>
    <w:rsid w:val="000678BD"/>
    <w:rsid w:val="00080610"/>
    <w:rsid w:val="00085495"/>
    <w:rsid w:val="000A307C"/>
    <w:rsid w:val="000B4B35"/>
    <w:rsid w:val="000B69DA"/>
    <w:rsid w:val="000E43E8"/>
    <w:rsid w:val="0010144E"/>
    <w:rsid w:val="00144C14"/>
    <w:rsid w:val="00150D6F"/>
    <w:rsid w:val="001871EA"/>
    <w:rsid w:val="00196FE3"/>
    <w:rsid w:val="001B6181"/>
    <w:rsid w:val="001C5C33"/>
    <w:rsid w:val="001E5341"/>
    <w:rsid w:val="00281CD1"/>
    <w:rsid w:val="002953CF"/>
    <w:rsid w:val="00295A21"/>
    <w:rsid w:val="002A46B9"/>
    <w:rsid w:val="002B5FF4"/>
    <w:rsid w:val="00314A38"/>
    <w:rsid w:val="00322897"/>
    <w:rsid w:val="0032626E"/>
    <w:rsid w:val="0033020E"/>
    <w:rsid w:val="00341A29"/>
    <w:rsid w:val="003627FD"/>
    <w:rsid w:val="003E0BC1"/>
    <w:rsid w:val="003F69AA"/>
    <w:rsid w:val="004055AF"/>
    <w:rsid w:val="00406AC1"/>
    <w:rsid w:val="00426D7E"/>
    <w:rsid w:val="0045107D"/>
    <w:rsid w:val="0045694B"/>
    <w:rsid w:val="0046401C"/>
    <w:rsid w:val="00465751"/>
    <w:rsid w:val="004932F5"/>
    <w:rsid w:val="00497290"/>
    <w:rsid w:val="004D483B"/>
    <w:rsid w:val="004E54CF"/>
    <w:rsid w:val="0051209C"/>
    <w:rsid w:val="00521590"/>
    <w:rsid w:val="00534761"/>
    <w:rsid w:val="005462AB"/>
    <w:rsid w:val="005519C2"/>
    <w:rsid w:val="00561042"/>
    <w:rsid w:val="00567457"/>
    <w:rsid w:val="005B1A04"/>
    <w:rsid w:val="005B4AEA"/>
    <w:rsid w:val="005E6A5B"/>
    <w:rsid w:val="00632B37"/>
    <w:rsid w:val="0064305E"/>
    <w:rsid w:val="00672B65"/>
    <w:rsid w:val="006A6250"/>
    <w:rsid w:val="006D495F"/>
    <w:rsid w:val="00706880"/>
    <w:rsid w:val="00723CED"/>
    <w:rsid w:val="007331AE"/>
    <w:rsid w:val="0074572B"/>
    <w:rsid w:val="007525DD"/>
    <w:rsid w:val="0077671B"/>
    <w:rsid w:val="007943BD"/>
    <w:rsid w:val="007B2E24"/>
    <w:rsid w:val="007C6C1D"/>
    <w:rsid w:val="007D642C"/>
    <w:rsid w:val="008135F4"/>
    <w:rsid w:val="00865B90"/>
    <w:rsid w:val="00881971"/>
    <w:rsid w:val="008920CE"/>
    <w:rsid w:val="0089457C"/>
    <w:rsid w:val="008D1A08"/>
    <w:rsid w:val="008D20CC"/>
    <w:rsid w:val="008F2CC2"/>
    <w:rsid w:val="008F3A54"/>
    <w:rsid w:val="00920BD7"/>
    <w:rsid w:val="00937A1C"/>
    <w:rsid w:val="00940E00"/>
    <w:rsid w:val="00946AB6"/>
    <w:rsid w:val="00952D67"/>
    <w:rsid w:val="00960B7F"/>
    <w:rsid w:val="00961BE3"/>
    <w:rsid w:val="009A563D"/>
    <w:rsid w:val="009E60AE"/>
    <w:rsid w:val="00A00531"/>
    <w:rsid w:val="00A04164"/>
    <w:rsid w:val="00A20247"/>
    <w:rsid w:val="00A46346"/>
    <w:rsid w:val="00A53C19"/>
    <w:rsid w:val="00AA42A6"/>
    <w:rsid w:val="00AA6CBF"/>
    <w:rsid w:val="00AC4F90"/>
    <w:rsid w:val="00B21EF2"/>
    <w:rsid w:val="00B320DE"/>
    <w:rsid w:val="00B345F3"/>
    <w:rsid w:val="00B44268"/>
    <w:rsid w:val="00B5036D"/>
    <w:rsid w:val="00B517AC"/>
    <w:rsid w:val="00B9088E"/>
    <w:rsid w:val="00B96913"/>
    <w:rsid w:val="00BB5EAB"/>
    <w:rsid w:val="00BE05F1"/>
    <w:rsid w:val="00C01C9B"/>
    <w:rsid w:val="00C13CC6"/>
    <w:rsid w:val="00C2654E"/>
    <w:rsid w:val="00C422E6"/>
    <w:rsid w:val="00C456F3"/>
    <w:rsid w:val="00C732DB"/>
    <w:rsid w:val="00C85B16"/>
    <w:rsid w:val="00CC2571"/>
    <w:rsid w:val="00CF5E2C"/>
    <w:rsid w:val="00D42E47"/>
    <w:rsid w:val="00D60704"/>
    <w:rsid w:val="00D6407B"/>
    <w:rsid w:val="00D66CD3"/>
    <w:rsid w:val="00D917E1"/>
    <w:rsid w:val="00D92BDF"/>
    <w:rsid w:val="00DB7064"/>
    <w:rsid w:val="00DD632E"/>
    <w:rsid w:val="00DDF753"/>
    <w:rsid w:val="00DF3523"/>
    <w:rsid w:val="00E036A6"/>
    <w:rsid w:val="00E06C12"/>
    <w:rsid w:val="00E102EA"/>
    <w:rsid w:val="00E1722D"/>
    <w:rsid w:val="00E351FB"/>
    <w:rsid w:val="00E53A50"/>
    <w:rsid w:val="00E6673E"/>
    <w:rsid w:val="00E70F09"/>
    <w:rsid w:val="00E77505"/>
    <w:rsid w:val="00E8429F"/>
    <w:rsid w:val="00E9601E"/>
    <w:rsid w:val="00E96CB7"/>
    <w:rsid w:val="00EB184A"/>
    <w:rsid w:val="00EC528B"/>
    <w:rsid w:val="00EC53CC"/>
    <w:rsid w:val="00ED777B"/>
    <w:rsid w:val="00EF00F9"/>
    <w:rsid w:val="00F237F8"/>
    <w:rsid w:val="00F3305E"/>
    <w:rsid w:val="00F62B75"/>
    <w:rsid w:val="00F85DA2"/>
    <w:rsid w:val="00FA2F56"/>
    <w:rsid w:val="00FB3073"/>
    <w:rsid w:val="00FC0C0F"/>
    <w:rsid w:val="00FE45DD"/>
    <w:rsid w:val="00FF0B6F"/>
    <w:rsid w:val="013A1D43"/>
    <w:rsid w:val="017A6FDB"/>
    <w:rsid w:val="01886FC2"/>
    <w:rsid w:val="018ED706"/>
    <w:rsid w:val="019F2DBB"/>
    <w:rsid w:val="01BEEF79"/>
    <w:rsid w:val="01C060EE"/>
    <w:rsid w:val="01CB4D07"/>
    <w:rsid w:val="01D360FE"/>
    <w:rsid w:val="01F2BEE3"/>
    <w:rsid w:val="01F91704"/>
    <w:rsid w:val="023182BA"/>
    <w:rsid w:val="0251F7D9"/>
    <w:rsid w:val="0255968E"/>
    <w:rsid w:val="025DC262"/>
    <w:rsid w:val="02BDA707"/>
    <w:rsid w:val="02F67033"/>
    <w:rsid w:val="0382938E"/>
    <w:rsid w:val="038AAFEE"/>
    <w:rsid w:val="03CC7328"/>
    <w:rsid w:val="03D2C3FA"/>
    <w:rsid w:val="04A9B101"/>
    <w:rsid w:val="04D122C9"/>
    <w:rsid w:val="04E5B76C"/>
    <w:rsid w:val="04FE777B"/>
    <w:rsid w:val="0508BA2D"/>
    <w:rsid w:val="0526D7AF"/>
    <w:rsid w:val="055A8BCC"/>
    <w:rsid w:val="05FB4ECD"/>
    <w:rsid w:val="05FD0C91"/>
    <w:rsid w:val="0614D428"/>
    <w:rsid w:val="0632C0C5"/>
    <w:rsid w:val="06B1663C"/>
    <w:rsid w:val="07256E08"/>
    <w:rsid w:val="0764C033"/>
    <w:rsid w:val="076F8E8D"/>
    <w:rsid w:val="079E2637"/>
    <w:rsid w:val="07AD0E50"/>
    <w:rsid w:val="082C751B"/>
    <w:rsid w:val="08A6032C"/>
    <w:rsid w:val="08BC7691"/>
    <w:rsid w:val="08DEAFBE"/>
    <w:rsid w:val="0921BD9B"/>
    <w:rsid w:val="0947FDC2"/>
    <w:rsid w:val="0982B6B4"/>
    <w:rsid w:val="0A5E7DBA"/>
    <w:rsid w:val="0A8C8A03"/>
    <w:rsid w:val="0AD74CCB"/>
    <w:rsid w:val="0AF4F6EF"/>
    <w:rsid w:val="0B46DA58"/>
    <w:rsid w:val="0BA8DE81"/>
    <w:rsid w:val="0BB1D505"/>
    <w:rsid w:val="0BCB3588"/>
    <w:rsid w:val="0BE826AE"/>
    <w:rsid w:val="0C39B8A7"/>
    <w:rsid w:val="0C39ED39"/>
    <w:rsid w:val="0C90C2C3"/>
    <w:rsid w:val="0D36E1A2"/>
    <w:rsid w:val="0D3EC242"/>
    <w:rsid w:val="0D40D5F3"/>
    <w:rsid w:val="0D45FBC4"/>
    <w:rsid w:val="0D4E6096"/>
    <w:rsid w:val="0D61E3A3"/>
    <w:rsid w:val="0D6561ED"/>
    <w:rsid w:val="0D772AA2"/>
    <w:rsid w:val="0DAC60E1"/>
    <w:rsid w:val="0DB79099"/>
    <w:rsid w:val="0E0FC31E"/>
    <w:rsid w:val="0E48A671"/>
    <w:rsid w:val="0E811FB7"/>
    <w:rsid w:val="0E812DE6"/>
    <w:rsid w:val="0E9D1682"/>
    <w:rsid w:val="0EFADA0E"/>
    <w:rsid w:val="0F1863D8"/>
    <w:rsid w:val="0F5DE0CB"/>
    <w:rsid w:val="100AF096"/>
    <w:rsid w:val="102C5F7C"/>
    <w:rsid w:val="10622A76"/>
    <w:rsid w:val="10C76FD7"/>
    <w:rsid w:val="10F89CB9"/>
    <w:rsid w:val="11003324"/>
    <w:rsid w:val="113BFD94"/>
    <w:rsid w:val="114F7AE0"/>
    <w:rsid w:val="115EEB37"/>
    <w:rsid w:val="1190476E"/>
    <w:rsid w:val="11C4BDA5"/>
    <w:rsid w:val="11F41B22"/>
    <w:rsid w:val="1210BF5C"/>
    <w:rsid w:val="124693F8"/>
    <w:rsid w:val="1274D7EE"/>
    <w:rsid w:val="12983293"/>
    <w:rsid w:val="12B3A5BA"/>
    <w:rsid w:val="12C46FEB"/>
    <w:rsid w:val="13206956"/>
    <w:rsid w:val="13413B71"/>
    <w:rsid w:val="1344A1A3"/>
    <w:rsid w:val="13A74518"/>
    <w:rsid w:val="13D38EC8"/>
    <w:rsid w:val="14DA2256"/>
    <w:rsid w:val="14F580EF"/>
    <w:rsid w:val="1518CF2F"/>
    <w:rsid w:val="1573C7DF"/>
    <w:rsid w:val="15A6C900"/>
    <w:rsid w:val="15C00444"/>
    <w:rsid w:val="15CA8C1A"/>
    <w:rsid w:val="15D1D4CC"/>
    <w:rsid w:val="15DAD056"/>
    <w:rsid w:val="15ED4C59"/>
    <w:rsid w:val="15EE8784"/>
    <w:rsid w:val="1673F571"/>
    <w:rsid w:val="16E37E8F"/>
    <w:rsid w:val="1766AFDB"/>
    <w:rsid w:val="17724731"/>
    <w:rsid w:val="178B3393"/>
    <w:rsid w:val="17A40EFA"/>
    <w:rsid w:val="18183E4D"/>
    <w:rsid w:val="1852A2DC"/>
    <w:rsid w:val="185D17DE"/>
    <w:rsid w:val="1886E010"/>
    <w:rsid w:val="1898DBFF"/>
    <w:rsid w:val="18B0C251"/>
    <w:rsid w:val="18CBC395"/>
    <w:rsid w:val="18E486BF"/>
    <w:rsid w:val="19112454"/>
    <w:rsid w:val="19D79A52"/>
    <w:rsid w:val="19E84FB6"/>
    <w:rsid w:val="19F060C2"/>
    <w:rsid w:val="1A48492D"/>
    <w:rsid w:val="1B2CBF0E"/>
    <w:rsid w:val="1B57CE28"/>
    <w:rsid w:val="1B91C878"/>
    <w:rsid w:val="1BBA222B"/>
    <w:rsid w:val="1BD6E2AA"/>
    <w:rsid w:val="1C27AE4D"/>
    <w:rsid w:val="1C7364D5"/>
    <w:rsid w:val="1C854A7E"/>
    <w:rsid w:val="1CFD11E0"/>
    <w:rsid w:val="1D004245"/>
    <w:rsid w:val="1D12A252"/>
    <w:rsid w:val="1D79AF3D"/>
    <w:rsid w:val="1DCFF803"/>
    <w:rsid w:val="1DEF428B"/>
    <w:rsid w:val="1DF11C43"/>
    <w:rsid w:val="1E21C519"/>
    <w:rsid w:val="1E3536C4"/>
    <w:rsid w:val="1E5050AD"/>
    <w:rsid w:val="1EDB8203"/>
    <w:rsid w:val="1EFBAD2B"/>
    <w:rsid w:val="1EFDDD10"/>
    <w:rsid w:val="1F039488"/>
    <w:rsid w:val="1F7FE612"/>
    <w:rsid w:val="1F9C1A59"/>
    <w:rsid w:val="1FA7EE51"/>
    <w:rsid w:val="1FBFA8A8"/>
    <w:rsid w:val="1FEA1A53"/>
    <w:rsid w:val="20380CDB"/>
    <w:rsid w:val="20972344"/>
    <w:rsid w:val="20A010DF"/>
    <w:rsid w:val="20DFDAA8"/>
    <w:rsid w:val="20E1A781"/>
    <w:rsid w:val="20F2B65F"/>
    <w:rsid w:val="2131B788"/>
    <w:rsid w:val="21480E82"/>
    <w:rsid w:val="217BF170"/>
    <w:rsid w:val="21D79070"/>
    <w:rsid w:val="2223491E"/>
    <w:rsid w:val="2223D6FF"/>
    <w:rsid w:val="223DFBA1"/>
    <w:rsid w:val="22692EF2"/>
    <w:rsid w:val="227E906A"/>
    <w:rsid w:val="23682AD1"/>
    <w:rsid w:val="2374FA4E"/>
    <w:rsid w:val="2383FEA8"/>
    <w:rsid w:val="23D3AC48"/>
    <w:rsid w:val="2466557F"/>
    <w:rsid w:val="247DD27C"/>
    <w:rsid w:val="24C2EDEA"/>
    <w:rsid w:val="24E6CA4B"/>
    <w:rsid w:val="2509C9F9"/>
    <w:rsid w:val="250DDDD0"/>
    <w:rsid w:val="256DEF59"/>
    <w:rsid w:val="25ED3819"/>
    <w:rsid w:val="2660AB7F"/>
    <w:rsid w:val="26C5370D"/>
    <w:rsid w:val="270F3464"/>
    <w:rsid w:val="274E3C3B"/>
    <w:rsid w:val="275822EB"/>
    <w:rsid w:val="27681593"/>
    <w:rsid w:val="276C4647"/>
    <w:rsid w:val="27A6720E"/>
    <w:rsid w:val="28040ED9"/>
    <w:rsid w:val="28177584"/>
    <w:rsid w:val="281BF42B"/>
    <w:rsid w:val="28319DBD"/>
    <w:rsid w:val="2852942F"/>
    <w:rsid w:val="285869BA"/>
    <w:rsid w:val="28E16F22"/>
    <w:rsid w:val="28F44258"/>
    <w:rsid w:val="290783AB"/>
    <w:rsid w:val="29171B24"/>
    <w:rsid w:val="294294FA"/>
    <w:rsid w:val="29C4E6E9"/>
    <w:rsid w:val="2A2F194B"/>
    <w:rsid w:val="2A5EC1CF"/>
    <w:rsid w:val="2B0E53A3"/>
    <w:rsid w:val="2B202B39"/>
    <w:rsid w:val="2B2169F1"/>
    <w:rsid w:val="2B2859AF"/>
    <w:rsid w:val="2B38B155"/>
    <w:rsid w:val="2BF48A1C"/>
    <w:rsid w:val="2C563A11"/>
    <w:rsid w:val="2C61A53E"/>
    <w:rsid w:val="2C7A43A8"/>
    <w:rsid w:val="2C8FA594"/>
    <w:rsid w:val="2D178390"/>
    <w:rsid w:val="2D5730CD"/>
    <w:rsid w:val="2D6BAD4A"/>
    <w:rsid w:val="2D952AF1"/>
    <w:rsid w:val="2DA723A2"/>
    <w:rsid w:val="2E058117"/>
    <w:rsid w:val="2E3038B7"/>
    <w:rsid w:val="2E582E91"/>
    <w:rsid w:val="2E891A4B"/>
    <w:rsid w:val="2E8A77DE"/>
    <w:rsid w:val="2E9C9E01"/>
    <w:rsid w:val="2F1CF9C1"/>
    <w:rsid w:val="2F37B57E"/>
    <w:rsid w:val="2F7E2296"/>
    <w:rsid w:val="2F9DB645"/>
    <w:rsid w:val="2FC38B92"/>
    <w:rsid w:val="2FCB87E1"/>
    <w:rsid w:val="3000591B"/>
    <w:rsid w:val="308A6121"/>
    <w:rsid w:val="30D01D08"/>
    <w:rsid w:val="311DA410"/>
    <w:rsid w:val="314651CE"/>
    <w:rsid w:val="318CEA67"/>
    <w:rsid w:val="31D7D768"/>
    <w:rsid w:val="32064C4D"/>
    <w:rsid w:val="3228F7B3"/>
    <w:rsid w:val="32750AA7"/>
    <w:rsid w:val="328115BC"/>
    <w:rsid w:val="32989FE1"/>
    <w:rsid w:val="32EA5068"/>
    <w:rsid w:val="33023093"/>
    <w:rsid w:val="33058ECC"/>
    <w:rsid w:val="33A04A2E"/>
    <w:rsid w:val="33A60F7B"/>
    <w:rsid w:val="33BA98A7"/>
    <w:rsid w:val="33DCEEBC"/>
    <w:rsid w:val="33F9CFC7"/>
    <w:rsid w:val="345AB7F2"/>
    <w:rsid w:val="348753CB"/>
    <w:rsid w:val="34A11E29"/>
    <w:rsid w:val="34A1FB80"/>
    <w:rsid w:val="34DD86D9"/>
    <w:rsid w:val="3506F7D9"/>
    <w:rsid w:val="354E37A1"/>
    <w:rsid w:val="3563337D"/>
    <w:rsid w:val="363D0674"/>
    <w:rsid w:val="365CF732"/>
    <w:rsid w:val="3685FAE5"/>
    <w:rsid w:val="36C7D653"/>
    <w:rsid w:val="36C84D47"/>
    <w:rsid w:val="36D73AD6"/>
    <w:rsid w:val="36E28B56"/>
    <w:rsid w:val="3701C377"/>
    <w:rsid w:val="373327D9"/>
    <w:rsid w:val="37909DD9"/>
    <w:rsid w:val="37A9D546"/>
    <w:rsid w:val="37F1BB9F"/>
    <w:rsid w:val="38216277"/>
    <w:rsid w:val="38310E2F"/>
    <w:rsid w:val="38503226"/>
    <w:rsid w:val="38A9E897"/>
    <w:rsid w:val="38D291EA"/>
    <w:rsid w:val="393F1B61"/>
    <w:rsid w:val="39531D45"/>
    <w:rsid w:val="39A7A040"/>
    <w:rsid w:val="39C0A07F"/>
    <w:rsid w:val="3AC309B4"/>
    <w:rsid w:val="3ADFFCC0"/>
    <w:rsid w:val="3B4C5257"/>
    <w:rsid w:val="3B6D851B"/>
    <w:rsid w:val="3B7857BE"/>
    <w:rsid w:val="3B8E33A8"/>
    <w:rsid w:val="3BD78335"/>
    <w:rsid w:val="3C118843"/>
    <w:rsid w:val="3C4880DA"/>
    <w:rsid w:val="3C65EBA6"/>
    <w:rsid w:val="3C9A5D67"/>
    <w:rsid w:val="3CA00A83"/>
    <w:rsid w:val="3CAD7675"/>
    <w:rsid w:val="3CAFE652"/>
    <w:rsid w:val="3D014974"/>
    <w:rsid w:val="3D44710A"/>
    <w:rsid w:val="3D72D56C"/>
    <w:rsid w:val="3DFBEE8A"/>
    <w:rsid w:val="3E047DBC"/>
    <w:rsid w:val="3E25EE0B"/>
    <w:rsid w:val="3E3AFB23"/>
    <w:rsid w:val="3E45322B"/>
    <w:rsid w:val="3E555067"/>
    <w:rsid w:val="3EA2E015"/>
    <w:rsid w:val="3EB19F14"/>
    <w:rsid w:val="3F054F3A"/>
    <w:rsid w:val="3F164D7E"/>
    <w:rsid w:val="3F1A2C2E"/>
    <w:rsid w:val="3F39921C"/>
    <w:rsid w:val="3F5186E1"/>
    <w:rsid w:val="3F53CF7F"/>
    <w:rsid w:val="3F5906C4"/>
    <w:rsid w:val="3F7F31E9"/>
    <w:rsid w:val="3FABB18E"/>
    <w:rsid w:val="3FE5817E"/>
    <w:rsid w:val="3FE6614C"/>
    <w:rsid w:val="3FF5B93E"/>
    <w:rsid w:val="400118AA"/>
    <w:rsid w:val="40226EB6"/>
    <w:rsid w:val="403EA8DF"/>
    <w:rsid w:val="409C1D8F"/>
    <w:rsid w:val="40C4F339"/>
    <w:rsid w:val="40EA55E9"/>
    <w:rsid w:val="40FA9586"/>
    <w:rsid w:val="410D4B93"/>
    <w:rsid w:val="41280E62"/>
    <w:rsid w:val="419B65EA"/>
    <w:rsid w:val="41AAA4EB"/>
    <w:rsid w:val="41B0169B"/>
    <w:rsid w:val="41BB1E2F"/>
    <w:rsid w:val="41C84892"/>
    <w:rsid w:val="41CCF333"/>
    <w:rsid w:val="421D979F"/>
    <w:rsid w:val="4250ED79"/>
    <w:rsid w:val="42F5CC94"/>
    <w:rsid w:val="434BD3D5"/>
    <w:rsid w:val="4364950A"/>
    <w:rsid w:val="4374197E"/>
    <w:rsid w:val="4386B93D"/>
    <w:rsid w:val="43B3067A"/>
    <w:rsid w:val="43C6E280"/>
    <w:rsid w:val="44140E6E"/>
    <w:rsid w:val="442DD423"/>
    <w:rsid w:val="44601951"/>
    <w:rsid w:val="44658F41"/>
    <w:rsid w:val="449CF45E"/>
    <w:rsid w:val="44D83F9C"/>
    <w:rsid w:val="44F4843C"/>
    <w:rsid w:val="44F97CEF"/>
    <w:rsid w:val="4501E96D"/>
    <w:rsid w:val="4538AEA8"/>
    <w:rsid w:val="4554C6E9"/>
    <w:rsid w:val="4566C941"/>
    <w:rsid w:val="45EC182B"/>
    <w:rsid w:val="460E6BC2"/>
    <w:rsid w:val="460F8EAF"/>
    <w:rsid w:val="4622EFDA"/>
    <w:rsid w:val="463AE4F8"/>
    <w:rsid w:val="465E3EE7"/>
    <w:rsid w:val="46600751"/>
    <w:rsid w:val="4689CE44"/>
    <w:rsid w:val="46ACA8CF"/>
    <w:rsid w:val="46B3EFFF"/>
    <w:rsid w:val="46C3B29F"/>
    <w:rsid w:val="470592DE"/>
    <w:rsid w:val="47219702"/>
    <w:rsid w:val="473FE56B"/>
    <w:rsid w:val="475E27E4"/>
    <w:rsid w:val="47A3CD4A"/>
    <w:rsid w:val="48116772"/>
    <w:rsid w:val="487D282C"/>
    <w:rsid w:val="4892DEBB"/>
    <w:rsid w:val="48A32C61"/>
    <w:rsid w:val="48B8168E"/>
    <w:rsid w:val="48B9D7B3"/>
    <w:rsid w:val="48D5649D"/>
    <w:rsid w:val="48E0E60B"/>
    <w:rsid w:val="48FACDB2"/>
    <w:rsid w:val="4911D3E9"/>
    <w:rsid w:val="494EDDCF"/>
    <w:rsid w:val="49C9EA4E"/>
    <w:rsid w:val="4A02CD45"/>
    <w:rsid w:val="4A2D7C87"/>
    <w:rsid w:val="4A365CF1"/>
    <w:rsid w:val="4A56E085"/>
    <w:rsid w:val="4AB3D3A3"/>
    <w:rsid w:val="4AC010FB"/>
    <w:rsid w:val="4AE691FB"/>
    <w:rsid w:val="4B1AB4CF"/>
    <w:rsid w:val="4B22A07D"/>
    <w:rsid w:val="4B34A7A0"/>
    <w:rsid w:val="4B3523B8"/>
    <w:rsid w:val="4B3AEC9F"/>
    <w:rsid w:val="4B765ED4"/>
    <w:rsid w:val="4B860D49"/>
    <w:rsid w:val="4B91C5DF"/>
    <w:rsid w:val="4C027020"/>
    <w:rsid w:val="4C64A54D"/>
    <w:rsid w:val="4C9D434F"/>
    <w:rsid w:val="4CB5E70F"/>
    <w:rsid w:val="4CF429C7"/>
    <w:rsid w:val="4D38CA7A"/>
    <w:rsid w:val="4D44C214"/>
    <w:rsid w:val="4D47B40A"/>
    <w:rsid w:val="4DA71864"/>
    <w:rsid w:val="4DCE7C02"/>
    <w:rsid w:val="4DEA748E"/>
    <w:rsid w:val="4E94FE42"/>
    <w:rsid w:val="4ECBE365"/>
    <w:rsid w:val="4EDC5773"/>
    <w:rsid w:val="4EEC387E"/>
    <w:rsid w:val="4EF58A45"/>
    <w:rsid w:val="4F2FDE93"/>
    <w:rsid w:val="501E2378"/>
    <w:rsid w:val="505816F0"/>
    <w:rsid w:val="50825EDD"/>
    <w:rsid w:val="50CC5AD8"/>
    <w:rsid w:val="50F862A6"/>
    <w:rsid w:val="50FFF740"/>
    <w:rsid w:val="512E0C1B"/>
    <w:rsid w:val="518F9FF3"/>
    <w:rsid w:val="5196648F"/>
    <w:rsid w:val="51E069E9"/>
    <w:rsid w:val="52042062"/>
    <w:rsid w:val="521D7A76"/>
    <w:rsid w:val="523D4371"/>
    <w:rsid w:val="524D588B"/>
    <w:rsid w:val="525E6E52"/>
    <w:rsid w:val="529CDFCD"/>
    <w:rsid w:val="52C98FE3"/>
    <w:rsid w:val="537FF835"/>
    <w:rsid w:val="5390FF3D"/>
    <w:rsid w:val="53D40F68"/>
    <w:rsid w:val="5402960C"/>
    <w:rsid w:val="54298929"/>
    <w:rsid w:val="54651691"/>
    <w:rsid w:val="546FCBEB"/>
    <w:rsid w:val="54D1FC7E"/>
    <w:rsid w:val="54D89A6B"/>
    <w:rsid w:val="54E7B7CA"/>
    <w:rsid w:val="54F6AA76"/>
    <w:rsid w:val="552B4CB7"/>
    <w:rsid w:val="5567853F"/>
    <w:rsid w:val="5597207D"/>
    <w:rsid w:val="55DE7A76"/>
    <w:rsid w:val="5643EF7D"/>
    <w:rsid w:val="56650087"/>
    <w:rsid w:val="56801582"/>
    <w:rsid w:val="56B29A9F"/>
    <w:rsid w:val="573A8999"/>
    <w:rsid w:val="57E1C417"/>
    <w:rsid w:val="580CCB5B"/>
    <w:rsid w:val="58412AD1"/>
    <w:rsid w:val="58882964"/>
    <w:rsid w:val="59125B89"/>
    <w:rsid w:val="5916BCC0"/>
    <w:rsid w:val="591997EC"/>
    <w:rsid w:val="59D6E824"/>
    <w:rsid w:val="5A1E9E53"/>
    <w:rsid w:val="5A33FAE8"/>
    <w:rsid w:val="5A4CE493"/>
    <w:rsid w:val="5A4EDE2A"/>
    <w:rsid w:val="5AC1B8AA"/>
    <w:rsid w:val="5AE0FEDB"/>
    <w:rsid w:val="5AF6F3C9"/>
    <w:rsid w:val="5B0DD444"/>
    <w:rsid w:val="5B46200F"/>
    <w:rsid w:val="5BAB3EAD"/>
    <w:rsid w:val="5BAFE590"/>
    <w:rsid w:val="5BB0FA75"/>
    <w:rsid w:val="5BC59238"/>
    <w:rsid w:val="5C03C5FA"/>
    <w:rsid w:val="5C9243B6"/>
    <w:rsid w:val="5CAA2EB7"/>
    <w:rsid w:val="5CD2F090"/>
    <w:rsid w:val="5CD75161"/>
    <w:rsid w:val="5CD97092"/>
    <w:rsid w:val="5D373E53"/>
    <w:rsid w:val="5D6FB46D"/>
    <w:rsid w:val="5DCA7B64"/>
    <w:rsid w:val="5DDB933F"/>
    <w:rsid w:val="5DE1BDCC"/>
    <w:rsid w:val="5DEAAD79"/>
    <w:rsid w:val="5E250744"/>
    <w:rsid w:val="5E5640EA"/>
    <w:rsid w:val="5E57AD28"/>
    <w:rsid w:val="5E5B7BA1"/>
    <w:rsid w:val="5EB8CC58"/>
    <w:rsid w:val="5EEE7589"/>
    <w:rsid w:val="5F1F71A4"/>
    <w:rsid w:val="5F303091"/>
    <w:rsid w:val="5F3EAB86"/>
    <w:rsid w:val="5F3F13CA"/>
    <w:rsid w:val="5F7397F3"/>
    <w:rsid w:val="5F7FE9A3"/>
    <w:rsid w:val="5F9CAA6A"/>
    <w:rsid w:val="5FCFC196"/>
    <w:rsid w:val="605740F4"/>
    <w:rsid w:val="60AA448E"/>
    <w:rsid w:val="60B98B27"/>
    <w:rsid w:val="618AA0BE"/>
    <w:rsid w:val="619EFF9A"/>
    <w:rsid w:val="622C25AF"/>
    <w:rsid w:val="624A1EE7"/>
    <w:rsid w:val="62A36145"/>
    <w:rsid w:val="62B69DCF"/>
    <w:rsid w:val="62F4664D"/>
    <w:rsid w:val="6348991B"/>
    <w:rsid w:val="636D6053"/>
    <w:rsid w:val="63F2795E"/>
    <w:rsid w:val="6469C4DF"/>
    <w:rsid w:val="649F3CAB"/>
    <w:rsid w:val="64BDA8CB"/>
    <w:rsid w:val="64C4B104"/>
    <w:rsid w:val="65129C4C"/>
    <w:rsid w:val="652FD276"/>
    <w:rsid w:val="6550C922"/>
    <w:rsid w:val="6559026E"/>
    <w:rsid w:val="6559A7D0"/>
    <w:rsid w:val="65BE48F3"/>
    <w:rsid w:val="65CC4F7F"/>
    <w:rsid w:val="65DC0944"/>
    <w:rsid w:val="66162B2C"/>
    <w:rsid w:val="666D0353"/>
    <w:rsid w:val="66B341D5"/>
    <w:rsid w:val="66B76E25"/>
    <w:rsid w:val="66D861C1"/>
    <w:rsid w:val="67280D8A"/>
    <w:rsid w:val="676F868A"/>
    <w:rsid w:val="67A1B2DC"/>
    <w:rsid w:val="67BCAE91"/>
    <w:rsid w:val="67F7F66A"/>
    <w:rsid w:val="685FC122"/>
    <w:rsid w:val="6873EF8B"/>
    <w:rsid w:val="6954669A"/>
    <w:rsid w:val="69CCAD70"/>
    <w:rsid w:val="6A0D474E"/>
    <w:rsid w:val="6A6E107A"/>
    <w:rsid w:val="6A9E92D3"/>
    <w:rsid w:val="6AADBBE3"/>
    <w:rsid w:val="6ABF6DBB"/>
    <w:rsid w:val="6AC92EEC"/>
    <w:rsid w:val="6B103746"/>
    <w:rsid w:val="6B2A0AA9"/>
    <w:rsid w:val="6B2B399A"/>
    <w:rsid w:val="6B735A5F"/>
    <w:rsid w:val="6BBDC473"/>
    <w:rsid w:val="6BEA5BD4"/>
    <w:rsid w:val="6C1993B2"/>
    <w:rsid w:val="6C578AF6"/>
    <w:rsid w:val="6C6D69DC"/>
    <w:rsid w:val="6C923D67"/>
    <w:rsid w:val="6CC7A666"/>
    <w:rsid w:val="6D551B02"/>
    <w:rsid w:val="6DCB703B"/>
    <w:rsid w:val="6E1F70A4"/>
    <w:rsid w:val="6E5DDD50"/>
    <w:rsid w:val="6E860902"/>
    <w:rsid w:val="6E9CC4C6"/>
    <w:rsid w:val="6EDDA8C3"/>
    <w:rsid w:val="6EE88CB4"/>
    <w:rsid w:val="6EF906CE"/>
    <w:rsid w:val="6F6F1579"/>
    <w:rsid w:val="6F70DCD0"/>
    <w:rsid w:val="6F9402C5"/>
    <w:rsid w:val="6FCA2512"/>
    <w:rsid w:val="707B6913"/>
    <w:rsid w:val="70B422D4"/>
    <w:rsid w:val="70DE4FE5"/>
    <w:rsid w:val="711D33CE"/>
    <w:rsid w:val="7172C4BF"/>
    <w:rsid w:val="720B0FCB"/>
    <w:rsid w:val="72B139E6"/>
    <w:rsid w:val="72B8C7A0"/>
    <w:rsid w:val="72BDAFB5"/>
    <w:rsid w:val="72D9B99B"/>
    <w:rsid w:val="72DD6910"/>
    <w:rsid w:val="73374863"/>
    <w:rsid w:val="735785D8"/>
    <w:rsid w:val="73A2E258"/>
    <w:rsid w:val="73BE53FB"/>
    <w:rsid w:val="73C9B7F9"/>
    <w:rsid w:val="73FAFE49"/>
    <w:rsid w:val="7443163D"/>
    <w:rsid w:val="748462E3"/>
    <w:rsid w:val="74912562"/>
    <w:rsid w:val="74B006EA"/>
    <w:rsid w:val="74B14C5E"/>
    <w:rsid w:val="75142F80"/>
    <w:rsid w:val="75186F2F"/>
    <w:rsid w:val="752A2E98"/>
    <w:rsid w:val="754C4C01"/>
    <w:rsid w:val="758FF425"/>
    <w:rsid w:val="75F3AC4D"/>
    <w:rsid w:val="7653C581"/>
    <w:rsid w:val="7653D830"/>
    <w:rsid w:val="7675C359"/>
    <w:rsid w:val="76A79359"/>
    <w:rsid w:val="76C23D4B"/>
    <w:rsid w:val="76DD54DF"/>
    <w:rsid w:val="7709FBE7"/>
    <w:rsid w:val="7745F10B"/>
    <w:rsid w:val="77E6EBE8"/>
    <w:rsid w:val="783C71AD"/>
    <w:rsid w:val="788BEB73"/>
    <w:rsid w:val="78C16F4F"/>
    <w:rsid w:val="792BFF19"/>
    <w:rsid w:val="795844B2"/>
    <w:rsid w:val="79A8B5DD"/>
    <w:rsid w:val="79D6C3C6"/>
    <w:rsid w:val="79DB0A02"/>
    <w:rsid w:val="79DE9F4C"/>
    <w:rsid w:val="7A0094CB"/>
    <w:rsid w:val="7A05EEEB"/>
    <w:rsid w:val="7A7F37A6"/>
    <w:rsid w:val="7ACDD211"/>
    <w:rsid w:val="7B19090C"/>
    <w:rsid w:val="7B4793A6"/>
    <w:rsid w:val="7BA408C4"/>
    <w:rsid w:val="7BA4B155"/>
    <w:rsid w:val="7BA6C7AB"/>
    <w:rsid w:val="7BB35B5C"/>
    <w:rsid w:val="7BC413FF"/>
    <w:rsid w:val="7C6A66BB"/>
    <w:rsid w:val="7C788FB7"/>
    <w:rsid w:val="7C7B18D4"/>
    <w:rsid w:val="7D326841"/>
    <w:rsid w:val="7D5D507C"/>
    <w:rsid w:val="7D7577E1"/>
    <w:rsid w:val="7D893E00"/>
    <w:rsid w:val="7D89FC13"/>
    <w:rsid w:val="7D90229C"/>
    <w:rsid w:val="7D97B789"/>
    <w:rsid w:val="7DB4213A"/>
    <w:rsid w:val="7DCDD53E"/>
    <w:rsid w:val="7E1AC0EC"/>
    <w:rsid w:val="7E524DCE"/>
    <w:rsid w:val="7E80CC75"/>
    <w:rsid w:val="7E900FEB"/>
    <w:rsid w:val="7ECB3E40"/>
    <w:rsid w:val="7F06924D"/>
    <w:rsid w:val="7FD7EAA0"/>
    <w:rsid w:val="7FD8830D"/>
    <w:rsid w:val="7FDF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2F409"/>
  <w15:chartTrackingRefBased/>
  <w15:docId w15:val="{BE717071-C68B-41D0-B5D1-AAC0CAB4F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08549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85495"/>
    <w:rPr>
      <w:noProof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54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8549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85495"/>
    <w:rPr>
      <w:rFonts w:ascii="Arial" w:eastAsia="Arial" w:hAnsi="Arial" w:cs="Arial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54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5495"/>
    <w:rPr>
      <w:rFonts w:ascii="Segoe UI" w:hAnsi="Segoe UI" w:cs="Segoe UI"/>
      <w:noProof/>
      <w:sz w:val="18"/>
      <w:szCs w:val="18"/>
    </w:rPr>
  </w:style>
  <w:style w:type="paragraph" w:styleId="Akapitzlist">
    <w:name w:val="List Paragraph"/>
    <w:basedOn w:val="Normalny"/>
    <w:uiPriority w:val="1"/>
    <w:qFormat/>
    <w:rsid w:val="00085495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6FE3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  <w:noProof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6FE3"/>
    <w:rPr>
      <w:rFonts w:ascii="Arial" w:eastAsia="Arial" w:hAnsi="Arial" w:cs="Arial"/>
      <w:b/>
      <w:bCs/>
      <w:noProof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937A1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937A1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efault">
    <w:name w:val="Default"/>
    <w:rsid w:val="00E96C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518E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18E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DF3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3523"/>
    <w:rPr>
      <w:noProof/>
    </w:rPr>
  </w:style>
  <w:style w:type="paragraph" w:styleId="Stopka">
    <w:name w:val="footer"/>
    <w:basedOn w:val="Normalny"/>
    <w:link w:val="StopkaZnak"/>
    <w:uiPriority w:val="99"/>
    <w:unhideWhenUsed/>
    <w:rsid w:val="00DF3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3523"/>
    <w:rPr>
      <w:noProof/>
    </w:rPr>
  </w:style>
  <w:style w:type="paragraph" w:styleId="Poprawka">
    <w:name w:val="Revision"/>
    <w:hidden/>
    <w:uiPriority w:val="99"/>
    <w:semiHidden/>
    <w:rsid w:val="00A53C19"/>
    <w:pPr>
      <w:spacing w:after="0" w:line="240" w:lineRule="auto"/>
    </w:pPr>
    <w:rPr>
      <w:noProof/>
    </w:rPr>
  </w:style>
  <w:style w:type="paragraph" w:customStyle="1" w:styleId="wpaicg-user-message">
    <w:name w:val="wpaicg-user-message"/>
    <w:basedOn w:val="Normalny"/>
    <w:rsid w:val="00451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4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ozwoj-technologia/krajowe-inteligentne-specjalizacj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ABF9A-8E35-4FD6-8769-80B0EC266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19</Pages>
  <Words>4328</Words>
  <Characters>25974</Characters>
  <Application>Microsoft Office Word</Application>
  <DocSecurity>0</DocSecurity>
  <Lines>216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Żur-Lewandowska Marlena</dc:creator>
  <cp:keywords/>
  <dc:description/>
  <cp:lastModifiedBy>Anna Bryżys</cp:lastModifiedBy>
  <cp:revision>36</cp:revision>
  <cp:lastPrinted>2025-09-23T14:05:00Z</cp:lastPrinted>
  <dcterms:created xsi:type="dcterms:W3CDTF">2025-08-11T08:52:00Z</dcterms:created>
  <dcterms:modified xsi:type="dcterms:W3CDTF">2025-09-25T12:21:00Z</dcterms:modified>
</cp:coreProperties>
</file>